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10" w:rsidRDefault="00372110" w:rsidP="00372110">
      <w:pPr>
        <w:spacing w:before="100" w:beforeAutospacing="1" w:after="100" w:afterAutospacing="1"/>
        <w:jc w:val="center"/>
        <w:rPr>
          <w:b/>
          <w:color w:val="000000"/>
          <w:sz w:val="27"/>
          <w:szCs w:val="27"/>
        </w:rPr>
      </w:pPr>
      <w:r>
        <w:rPr>
          <w:b/>
          <w:color w:val="000000"/>
          <w:sz w:val="27"/>
          <w:szCs w:val="27"/>
        </w:rPr>
        <w:t>Обязательная информация</w:t>
      </w:r>
    </w:p>
    <w:p w:rsidR="00372110" w:rsidRDefault="00372110" w:rsidP="00372110">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372110" w:rsidRDefault="00372110" w:rsidP="00372110">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rsidR="00372110" w:rsidRDefault="00372110" w:rsidP="00372110">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rsidR="00372110" w:rsidRDefault="00372110" w:rsidP="00372110">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372110" w:rsidRDefault="00372110" w:rsidP="00372110">
      <w:pPr>
        <w:autoSpaceDE/>
        <w:autoSpaceDN/>
        <w:spacing w:after="200" w:line="276" w:lineRule="auto"/>
        <w:jc w:val="both"/>
        <w:rPr>
          <w:b/>
          <w:bCs/>
        </w:rPr>
      </w:pPr>
      <w:r w:rsidRPr="00DE25E2">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372110" w:rsidRDefault="00372110">
      <w:pPr>
        <w:autoSpaceDE/>
        <w:autoSpaceDN/>
        <w:spacing w:after="200" w:line="276" w:lineRule="auto"/>
        <w:rPr>
          <w:b/>
          <w:bCs/>
          <w:sz w:val="24"/>
          <w:szCs w:val="24"/>
        </w:rPr>
      </w:pPr>
      <w:bookmarkStart w:id="0" w:name="_GoBack"/>
      <w:bookmarkEnd w:id="0"/>
      <w:r>
        <w:rPr>
          <w:b/>
          <w:bCs/>
        </w:rPr>
        <w:br w:type="page"/>
      </w:r>
    </w:p>
    <w:p w:rsidR="00E01E5C" w:rsidRDefault="00E01E5C" w:rsidP="009C5698">
      <w:pPr>
        <w:pStyle w:val="a5"/>
        <w:ind w:firstLine="284"/>
        <w:rPr>
          <w:rFonts w:ascii="Times New Roman" w:hAnsi="Times New Roman" w:cs="Times New Roman"/>
          <w:b/>
          <w:bCs/>
        </w:rPr>
      </w:pPr>
    </w:p>
    <w:p w:rsidR="009C5698" w:rsidRPr="009C5698" w:rsidRDefault="00496F37" w:rsidP="009C5698">
      <w:pPr>
        <w:pStyle w:val="a5"/>
        <w:ind w:firstLine="284"/>
        <w:rPr>
          <w:rFonts w:ascii="Times New Roman" w:hAnsi="Times New Roman" w:cs="Times New Roman"/>
          <w:b/>
          <w:bCs/>
        </w:rPr>
      </w:pPr>
      <w:r>
        <w:rPr>
          <w:rFonts w:ascii="Times New Roman" w:hAnsi="Times New Roman" w:cs="Times New Roman"/>
          <w:b/>
          <w:bCs/>
        </w:rPr>
        <w:t xml:space="preserve">                             </w:t>
      </w:r>
      <w:r w:rsidR="009A4BC8">
        <w:rPr>
          <w:rFonts w:ascii="Times New Roman" w:hAnsi="Times New Roman" w:cs="Times New Roman"/>
          <w:b/>
          <w:bCs/>
        </w:rPr>
        <w:t xml:space="preserve">              </w:t>
      </w:r>
      <w:r w:rsidR="000A4033">
        <w:rPr>
          <w:rFonts w:ascii="Times New Roman" w:hAnsi="Times New Roman" w:cs="Times New Roman"/>
          <w:b/>
          <w:bCs/>
        </w:rPr>
        <w:t xml:space="preserve">  </w:t>
      </w:r>
      <w:r w:rsidR="009C5698" w:rsidRPr="009C5698">
        <w:rPr>
          <w:rFonts w:ascii="Times New Roman" w:hAnsi="Times New Roman" w:cs="Times New Roman"/>
          <w:b/>
          <w:bCs/>
        </w:rPr>
        <w:t>УТВЕРЖДЕНЫ</w:t>
      </w:r>
    </w:p>
    <w:p w:rsidR="009C5698" w:rsidRPr="009C5698" w:rsidRDefault="009C5698" w:rsidP="00717AFB">
      <w:pPr>
        <w:spacing w:line="280" w:lineRule="exact"/>
        <w:ind w:firstLine="284"/>
        <w:jc w:val="center"/>
        <w:rPr>
          <w:b/>
          <w:bCs/>
          <w:sz w:val="24"/>
          <w:szCs w:val="24"/>
        </w:rPr>
      </w:pPr>
      <w:r w:rsidRPr="009C5698">
        <w:rPr>
          <w:b/>
          <w:bCs/>
          <w:sz w:val="24"/>
          <w:szCs w:val="24"/>
        </w:rPr>
        <w:t xml:space="preserve">                   </w:t>
      </w:r>
      <w:r w:rsidR="00717AFB">
        <w:rPr>
          <w:b/>
          <w:bCs/>
          <w:sz w:val="24"/>
          <w:szCs w:val="24"/>
        </w:rPr>
        <w:t xml:space="preserve">                 </w:t>
      </w:r>
      <w:r w:rsidR="00717AFB" w:rsidRPr="00717AFB">
        <w:rPr>
          <w:b/>
          <w:bCs/>
          <w:sz w:val="24"/>
          <w:szCs w:val="24"/>
        </w:rPr>
        <w:t xml:space="preserve">                                            </w:t>
      </w:r>
      <w:r w:rsidRPr="009C5698">
        <w:rPr>
          <w:b/>
          <w:bCs/>
          <w:sz w:val="24"/>
          <w:szCs w:val="24"/>
        </w:rPr>
        <w:t>Приказом Генерального директора</w:t>
      </w:r>
    </w:p>
    <w:p w:rsidR="009C5698" w:rsidRPr="009C5698"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Pr="009C5698">
        <w:rPr>
          <w:b/>
          <w:bCs/>
          <w:sz w:val="24"/>
          <w:szCs w:val="24"/>
        </w:rPr>
        <w:t xml:space="preserve">ТКБ </w:t>
      </w:r>
      <w:proofErr w:type="spellStart"/>
      <w:r w:rsidRPr="009C5698">
        <w:rPr>
          <w:b/>
          <w:bCs/>
          <w:sz w:val="24"/>
          <w:szCs w:val="24"/>
        </w:rPr>
        <w:t>Инвестмент</w:t>
      </w:r>
      <w:proofErr w:type="spellEnd"/>
      <w:r w:rsidRPr="009C5698">
        <w:rPr>
          <w:b/>
          <w:bCs/>
          <w:sz w:val="24"/>
          <w:szCs w:val="24"/>
        </w:rPr>
        <w:t xml:space="preserve"> </w:t>
      </w:r>
      <w:proofErr w:type="spellStart"/>
      <w:r w:rsidRPr="009C5698">
        <w:rPr>
          <w:b/>
          <w:bCs/>
          <w:sz w:val="24"/>
          <w:szCs w:val="24"/>
        </w:rPr>
        <w:t>Партнерс</w:t>
      </w:r>
      <w:proofErr w:type="spellEnd"/>
      <w:r w:rsidRPr="009C5698">
        <w:rPr>
          <w:b/>
          <w:bCs/>
          <w:sz w:val="24"/>
          <w:szCs w:val="24"/>
        </w:rPr>
        <w:t xml:space="preserve"> (АО)</w:t>
      </w:r>
    </w:p>
    <w:p w:rsidR="009C5698" w:rsidRPr="00717AFB"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00F9053C">
        <w:rPr>
          <w:b/>
          <w:bCs/>
          <w:sz w:val="24"/>
          <w:szCs w:val="24"/>
        </w:rPr>
        <w:t xml:space="preserve">    </w:t>
      </w:r>
      <w:proofErr w:type="spellStart"/>
      <w:r w:rsidR="00F9053C">
        <w:rPr>
          <w:b/>
          <w:bCs/>
          <w:sz w:val="24"/>
          <w:szCs w:val="24"/>
        </w:rPr>
        <w:t>Мордавченкова</w:t>
      </w:r>
      <w:proofErr w:type="spellEnd"/>
      <w:r w:rsidR="00F9053C">
        <w:rPr>
          <w:b/>
          <w:bCs/>
          <w:sz w:val="24"/>
          <w:szCs w:val="24"/>
        </w:rPr>
        <w:t xml:space="preserve"> А.А.</w:t>
      </w:r>
    </w:p>
    <w:p w:rsidR="009C5698" w:rsidRPr="008C7FCC" w:rsidRDefault="009C5698" w:rsidP="009C5698">
      <w:pPr>
        <w:spacing w:line="280" w:lineRule="exact"/>
        <w:ind w:firstLine="284"/>
        <w:jc w:val="center"/>
        <w:rPr>
          <w:b/>
          <w:bCs/>
          <w:sz w:val="24"/>
          <w:szCs w:val="24"/>
        </w:rPr>
      </w:pPr>
      <w:r w:rsidRPr="009C5698">
        <w:rPr>
          <w:b/>
          <w:bCs/>
          <w:sz w:val="24"/>
          <w:szCs w:val="24"/>
        </w:rPr>
        <w:t xml:space="preserve">                              </w:t>
      </w:r>
      <w:r w:rsidR="00F9053C">
        <w:rPr>
          <w:b/>
          <w:bCs/>
          <w:sz w:val="24"/>
          <w:szCs w:val="24"/>
        </w:rPr>
        <w:t xml:space="preserve">                           </w:t>
      </w:r>
      <w:r w:rsidR="00414178">
        <w:rPr>
          <w:b/>
          <w:bCs/>
          <w:sz w:val="24"/>
          <w:szCs w:val="24"/>
        </w:rPr>
        <w:t xml:space="preserve">      </w:t>
      </w:r>
      <w:proofErr w:type="gramStart"/>
      <w:r w:rsidR="00015968">
        <w:rPr>
          <w:b/>
          <w:bCs/>
          <w:sz w:val="24"/>
          <w:szCs w:val="24"/>
        </w:rPr>
        <w:t>от  «</w:t>
      </w:r>
      <w:proofErr w:type="gramEnd"/>
      <w:r w:rsidR="00C12D2C">
        <w:rPr>
          <w:b/>
          <w:bCs/>
          <w:sz w:val="24"/>
          <w:szCs w:val="24"/>
        </w:rPr>
        <w:t>01</w:t>
      </w:r>
      <w:r w:rsidR="00015968">
        <w:rPr>
          <w:b/>
          <w:bCs/>
          <w:sz w:val="24"/>
          <w:szCs w:val="24"/>
        </w:rPr>
        <w:t xml:space="preserve">» </w:t>
      </w:r>
      <w:r w:rsidR="00C12D2C">
        <w:rPr>
          <w:b/>
          <w:bCs/>
          <w:sz w:val="24"/>
          <w:szCs w:val="24"/>
        </w:rPr>
        <w:t>июня</w:t>
      </w:r>
      <w:r w:rsidRPr="00412613">
        <w:rPr>
          <w:b/>
          <w:bCs/>
          <w:sz w:val="24"/>
          <w:szCs w:val="24"/>
        </w:rPr>
        <w:t xml:space="preserve"> 202</w:t>
      </w:r>
      <w:r w:rsidR="00015968">
        <w:rPr>
          <w:b/>
          <w:bCs/>
          <w:sz w:val="24"/>
          <w:szCs w:val="24"/>
        </w:rPr>
        <w:t>6</w:t>
      </w:r>
      <w:r w:rsidR="00670123" w:rsidRPr="00412613">
        <w:rPr>
          <w:b/>
          <w:bCs/>
          <w:sz w:val="24"/>
          <w:szCs w:val="24"/>
        </w:rPr>
        <w:t xml:space="preserve"> г. №</w:t>
      </w:r>
      <w:r w:rsidR="00414178">
        <w:rPr>
          <w:b/>
          <w:bCs/>
          <w:sz w:val="24"/>
          <w:szCs w:val="24"/>
        </w:rPr>
        <w:t>41</w:t>
      </w:r>
    </w:p>
    <w:p w:rsidR="00496F37" w:rsidRDefault="00496F37" w:rsidP="009C5698">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E976AA" w:rsidRPr="00670123" w:rsidRDefault="00E976AA" w:rsidP="00E976AA">
      <w:pPr>
        <w:pStyle w:val="a5"/>
        <w:ind w:firstLine="284"/>
        <w:rPr>
          <w:rFonts w:ascii="Times New Roman" w:hAnsi="Times New Roman" w:cs="Times New Roman"/>
          <w:b/>
          <w:bCs/>
        </w:rPr>
      </w:pPr>
      <w:r w:rsidRPr="0021669C">
        <w:rPr>
          <w:rFonts w:ascii="Times New Roman" w:hAnsi="Times New Roman" w:cs="Times New Roman"/>
          <w:b/>
          <w:bCs/>
        </w:rPr>
        <w:t xml:space="preserve">Изменения и дополнения </w:t>
      </w:r>
      <w:r w:rsidR="00EE7045" w:rsidRPr="0021669C">
        <w:rPr>
          <w:rFonts w:ascii="Times New Roman" w:hAnsi="Times New Roman" w:cs="Times New Roman"/>
          <w:b/>
          <w:bCs/>
        </w:rPr>
        <w:t xml:space="preserve">№ </w:t>
      </w:r>
      <w:r w:rsidR="00F9053C">
        <w:rPr>
          <w:rFonts w:ascii="Times New Roman" w:hAnsi="Times New Roman" w:cs="Times New Roman"/>
          <w:b/>
          <w:bCs/>
        </w:rPr>
        <w:t>23</w:t>
      </w:r>
    </w:p>
    <w:p w:rsidR="00E976AA" w:rsidRPr="0021669C" w:rsidRDefault="00E976AA" w:rsidP="00E976AA">
      <w:pPr>
        <w:pStyle w:val="ConsTitle"/>
        <w:widowControl/>
        <w:jc w:val="center"/>
        <w:rPr>
          <w:rFonts w:ascii="Times New Roman" w:hAnsi="Times New Roman" w:cs="Times New Roman"/>
          <w:sz w:val="24"/>
          <w:szCs w:val="24"/>
        </w:rPr>
      </w:pPr>
      <w:r w:rsidRPr="004B5930">
        <w:rPr>
          <w:rFonts w:ascii="Times New Roman" w:hAnsi="Times New Roman" w:cs="Times New Roman"/>
          <w:b w:val="0"/>
          <w:bCs w:val="0"/>
          <w:sz w:val="24"/>
          <w:szCs w:val="24"/>
        </w:rPr>
        <w:t xml:space="preserve"> </w:t>
      </w:r>
      <w:r w:rsidRPr="0021669C">
        <w:rPr>
          <w:rFonts w:ascii="Times New Roman" w:hAnsi="Times New Roman" w:cs="Times New Roman"/>
          <w:sz w:val="24"/>
          <w:szCs w:val="24"/>
        </w:rPr>
        <w:t>в Правила доверительного управления</w:t>
      </w:r>
    </w:p>
    <w:p w:rsidR="00961D05" w:rsidRPr="004B5930" w:rsidRDefault="00E976AA" w:rsidP="00E976AA">
      <w:pPr>
        <w:pStyle w:val="ConsTitle"/>
        <w:jc w:val="center"/>
        <w:rPr>
          <w:rFonts w:ascii="Times New Roman" w:hAnsi="Times New Roman" w:cs="Times New Roman"/>
          <w:sz w:val="24"/>
          <w:szCs w:val="24"/>
        </w:rPr>
      </w:pPr>
      <w:r w:rsidRPr="004B5930">
        <w:rPr>
          <w:rFonts w:ascii="Times New Roman" w:hAnsi="Times New Roman" w:cs="Times New Roman"/>
          <w:sz w:val="24"/>
          <w:szCs w:val="24"/>
        </w:rPr>
        <w:t xml:space="preserve"> </w:t>
      </w:r>
      <w:r w:rsidR="00961D05" w:rsidRPr="004B5930">
        <w:rPr>
          <w:rFonts w:ascii="Times New Roman" w:hAnsi="Times New Roman" w:cs="Times New Roman"/>
          <w:sz w:val="24"/>
          <w:szCs w:val="24"/>
        </w:rPr>
        <w:t xml:space="preserve">Открытым </w:t>
      </w:r>
      <w:r w:rsidRPr="004B5930">
        <w:rPr>
          <w:rFonts w:ascii="Times New Roman" w:hAnsi="Times New Roman" w:cs="Times New Roman"/>
          <w:sz w:val="24"/>
          <w:szCs w:val="24"/>
        </w:rPr>
        <w:t xml:space="preserve">паевым инвестиционным фондом </w:t>
      </w:r>
      <w:r w:rsidR="00050219">
        <w:rPr>
          <w:rFonts w:ascii="Times New Roman" w:hAnsi="Times New Roman" w:cs="Times New Roman"/>
          <w:sz w:val="24"/>
          <w:szCs w:val="24"/>
        </w:rPr>
        <w:t>рыночных финансовых инструментов</w:t>
      </w:r>
    </w:p>
    <w:p w:rsidR="005974E1" w:rsidRPr="0021669C" w:rsidRDefault="00ED20DB" w:rsidP="005974E1">
      <w:pPr>
        <w:pStyle w:val="ConsTitle"/>
        <w:jc w:val="center"/>
        <w:rPr>
          <w:rFonts w:ascii="Times New Roman" w:hAnsi="Times New Roman" w:cs="Times New Roman"/>
          <w:sz w:val="24"/>
          <w:szCs w:val="24"/>
        </w:rPr>
      </w:pPr>
      <w:r w:rsidRPr="004B5930">
        <w:rPr>
          <w:rFonts w:ascii="Times New Roman" w:hAnsi="Times New Roman" w:cs="Times New Roman"/>
          <w:spacing w:val="-1"/>
          <w:sz w:val="24"/>
          <w:szCs w:val="24"/>
        </w:rPr>
        <w:t xml:space="preserve">«ТКБ </w:t>
      </w:r>
      <w:proofErr w:type="spellStart"/>
      <w:r w:rsidR="003806C1">
        <w:rPr>
          <w:rFonts w:ascii="Times New Roman" w:hAnsi="Times New Roman" w:cs="Times New Roman"/>
          <w:spacing w:val="-1"/>
          <w:sz w:val="24"/>
          <w:szCs w:val="24"/>
        </w:rPr>
        <w:t>Инвестмент</w:t>
      </w:r>
      <w:proofErr w:type="spellEnd"/>
      <w:r w:rsidR="003806C1">
        <w:rPr>
          <w:rFonts w:ascii="Times New Roman" w:hAnsi="Times New Roman" w:cs="Times New Roman"/>
          <w:spacing w:val="-1"/>
          <w:sz w:val="24"/>
          <w:szCs w:val="24"/>
        </w:rPr>
        <w:t xml:space="preserve"> </w:t>
      </w:r>
      <w:proofErr w:type="spellStart"/>
      <w:r w:rsidR="003806C1">
        <w:rPr>
          <w:rFonts w:ascii="Times New Roman" w:hAnsi="Times New Roman" w:cs="Times New Roman"/>
          <w:spacing w:val="-1"/>
          <w:sz w:val="24"/>
          <w:szCs w:val="24"/>
        </w:rPr>
        <w:t>Партнерс</w:t>
      </w:r>
      <w:proofErr w:type="spellEnd"/>
      <w:r w:rsidRPr="004B5930">
        <w:rPr>
          <w:rFonts w:ascii="Times New Roman" w:hAnsi="Times New Roman" w:cs="Times New Roman"/>
          <w:spacing w:val="-1"/>
          <w:sz w:val="24"/>
          <w:szCs w:val="24"/>
        </w:rPr>
        <w:t xml:space="preserve"> –</w:t>
      </w:r>
      <w:r w:rsidR="00B20607" w:rsidRPr="004B5930">
        <w:rPr>
          <w:rFonts w:ascii="Times New Roman" w:hAnsi="Times New Roman" w:cs="Times New Roman"/>
          <w:spacing w:val="-1"/>
          <w:sz w:val="24"/>
          <w:szCs w:val="24"/>
        </w:rPr>
        <w:t xml:space="preserve"> </w:t>
      </w:r>
      <w:r w:rsidR="004C5079" w:rsidRPr="004B5930">
        <w:rPr>
          <w:rFonts w:ascii="Times New Roman" w:hAnsi="Times New Roman" w:cs="Times New Roman"/>
          <w:spacing w:val="-1"/>
          <w:sz w:val="24"/>
          <w:szCs w:val="24"/>
        </w:rPr>
        <w:t>Золото</w:t>
      </w:r>
      <w:r w:rsidR="005974E1" w:rsidRPr="0021669C">
        <w:rPr>
          <w:rFonts w:ascii="Times New Roman" w:hAnsi="Times New Roman" w:cs="Times New Roman"/>
          <w:sz w:val="24"/>
          <w:szCs w:val="24"/>
        </w:rPr>
        <w:t>»</w:t>
      </w:r>
    </w:p>
    <w:p w:rsidR="005974E1" w:rsidRDefault="005974E1" w:rsidP="005974E1">
      <w:pPr>
        <w:pStyle w:val="a5"/>
        <w:spacing w:after="60"/>
        <w:ind w:firstLine="284"/>
        <w:rPr>
          <w:rFonts w:ascii="Times New Roman" w:hAnsi="Times New Roman" w:cs="Times New Roman"/>
          <w:sz w:val="20"/>
          <w:szCs w:val="20"/>
        </w:rPr>
      </w:pPr>
    </w:p>
    <w:p w:rsidR="00C04081"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050219">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3806C1">
        <w:rPr>
          <w:rFonts w:ascii="Times New Roman" w:hAnsi="Times New Roman" w:cs="Times New Roman"/>
          <w:b w:val="0"/>
          <w:sz w:val="20"/>
          <w:szCs w:val="20"/>
        </w:rPr>
        <w:t>Инвестмент</w:t>
      </w:r>
      <w:proofErr w:type="spellEnd"/>
      <w:r w:rsidR="003806C1">
        <w:rPr>
          <w:rFonts w:ascii="Times New Roman" w:hAnsi="Times New Roman" w:cs="Times New Roman"/>
          <w:b w:val="0"/>
          <w:sz w:val="20"/>
          <w:szCs w:val="20"/>
        </w:rPr>
        <w:t xml:space="preserve"> </w:t>
      </w:r>
      <w:proofErr w:type="spellStart"/>
      <w:r w:rsidR="003806C1">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4C5079">
        <w:rPr>
          <w:rFonts w:ascii="Times New Roman" w:hAnsi="Times New Roman" w:cs="Times New Roman"/>
          <w:b w:val="0"/>
          <w:sz w:val="20"/>
          <w:szCs w:val="20"/>
        </w:rPr>
        <w:t>Золото</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4C5079">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w:t>
      </w:r>
      <w:r w:rsidR="004C5079">
        <w:rPr>
          <w:rFonts w:ascii="Times New Roman" w:hAnsi="Times New Roman" w:cs="Times New Roman"/>
          <w:b w:val="0"/>
          <w:sz w:val="20"/>
          <w:szCs w:val="20"/>
        </w:rPr>
        <w:t>10</w:t>
      </w:r>
      <w:r w:rsidR="00050219">
        <w:rPr>
          <w:rFonts w:ascii="Times New Roman" w:hAnsi="Times New Roman" w:cs="Times New Roman"/>
          <w:b w:val="0"/>
          <w:sz w:val="20"/>
          <w:szCs w:val="20"/>
        </w:rPr>
        <w:t xml:space="preserve"> г. за №</w:t>
      </w:r>
      <w:r w:rsidR="004C5079">
        <w:rPr>
          <w:rFonts w:ascii="Times New Roman" w:hAnsi="Times New Roman" w:cs="Times New Roman"/>
          <w:b w:val="0"/>
          <w:sz w:val="20"/>
          <w:szCs w:val="20"/>
        </w:rPr>
        <w:t>2026</w:t>
      </w:r>
      <w:r w:rsidRPr="005974E1">
        <w:rPr>
          <w:rFonts w:ascii="Times New Roman" w:hAnsi="Times New Roman" w:cs="Times New Roman"/>
          <w:b w:val="0"/>
          <w:sz w:val="20"/>
          <w:szCs w:val="20"/>
        </w:rPr>
        <w:t>-</w:t>
      </w:r>
      <w:r w:rsidR="004C5079">
        <w:rPr>
          <w:rFonts w:ascii="Times New Roman" w:hAnsi="Times New Roman" w:cs="Times New Roman"/>
          <w:b w:val="0"/>
          <w:sz w:val="20"/>
          <w:szCs w:val="20"/>
        </w:rPr>
        <w:t>94198244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802743" w:rsidTr="00C1316B">
        <w:trPr>
          <w:trHeight w:val="537"/>
        </w:trPr>
        <w:tc>
          <w:tcPr>
            <w:tcW w:w="568" w:type="dxa"/>
            <w:shd w:val="clear" w:color="auto" w:fill="F3F3F3"/>
          </w:tcPr>
          <w:p w:rsidR="00E44D5F" w:rsidRPr="00623E98" w:rsidRDefault="00E44D5F" w:rsidP="00576992">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 п/п</w:t>
            </w:r>
          </w:p>
        </w:tc>
        <w:tc>
          <w:tcPr>
            <w:tcW w:w="1076" w:type="dxa"/>
            <w:shd w:val="clear" w:color="auto" w:fill="F3F3F3"/>
          </w:tcPr>
          <w:p w:rsidR="00E44D5F" w:rsidRPr="00623E98" w:rsidRDefault="00E44D5F" w:rsidP="00576992">
            <w:pPr>
              <w:autoSpaceDE/>
              <w:autoSpaceDN/>
              <w:jc w:val="center"/>
            </w:pPr>
            <w:r w:rsidRPr="00623E98">
              <w:t xml:space="preserve">Номер </w:t>
            </w:r>
            <w:proofErr w:type="spellStart"/>
            <w:proofErr w:type="gramStart"/>
            <w:r w:rsidRPr="00623E98">
              <w:t>редакти-руемого</w:t>
            </w:r>
            <w:proofErr w:type="spellEnd"/>
            <w:proofErr w:type="gramEnd"/>
          </w:p>
          <w:p w:rsidR="00E44D5F" w:rsidRPr="00623E98" w:rsidRDefault="00E44D5F" w:rsidP="00576992">
            <w:pPr>
              <w:autoSpaceDE/>
              <w:autoSpaceDN/>
              <w:jc w:val="center"/>
            </w:pPr>
            <w:r w:rsidRPr="00623E98">
              <w:t>пункта</w:t>
            </w:r>
          </w:p>
        </w:tc>
        <w:tc>
          <w:tcPr>
            <w:tcW w:w="4170" w:type="dxa"/>
            <w:shd w:val="clear" w:color="auto" w:fill="F3F3F3"/>
            <w:vAlign w:val="center"/>
          </w:tcPr>
          <w:p w:rsidR="00E44D5F" w:rsidRPr="00623E98" w:rsidRDefault="00E44D5F" w:rsidP="00E44D5F">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Пункт в прежней редакции</w:t>
            </w:r>
          </w:p>
        </w:tc>
        <w:tc>
          <w:tcPr>
            <w:tcW w:w="4253" w:type="dxa"/>
            <w:shd w:val="clear" w:color="auto" w:fill="F3F3F3"/>
            <w:vAlign w:val="center"/>
          </w:tcPr>
          <w:p w:rsidR="00E44D5F" w:rsidRPr="00623E98" w:rsidRDefault="00E44D5F" w:rsidP="00E44D5F">
            <w:pPr>
              <w:pStyle w:val="prg3"/>
              <w:numPr>
                <w:ilvl w:val="0"/>
                <w:numId w:val="0"/>
              </w:numPr>
              <w:jc w:val="center"/>
              <w:rPr>
                <w:rFonts w:ascii="Times New Roman" w:hAnsi="Times New Roman" w:cs="Times New Roman"/>
              </w:rPr>
            </w:pPr>
            <w:r w:rsidRPr="00623E98">
              <w:rPr>
                <w:rFonts w:ascii="Times New Roman" w:hAnsi="Times New Roman" w:cs="Times New Roman"/>
              </w:rPr>
              <w:t>Пункт в новой редакции</w:t>
            </w:r>
          </w:p>
        </w:tc>
      </w:tr>
      <w:tr w:rsidR="009F0AC2" w:rsidRPr="00BD4142" w:rsidTr="00C1316B">
        <w:trPr>
          <w:trHeight w:val="652"/>
        </w:trPr>
        <w:tc>
          <w:tcPr>
            <w:tcW w:w="568" w:type="dxa"/>
          </w:tcPr>
          <w:p w:rsidR="009F0AC2" w:rsidRPr="00D02AAB" w:rsidRDefault="00D02AAB"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rsidR="009F0AC2" w:rsidRPr="00D21278" w:rsidRDefault="00A11196"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11.</w:t>
            </w:r>
          </w:p>
        </w:tc>
        <w:tc>
          <w:tcPr>
            <w:tcW w:w="4170" w:type="dxa"/>
          </w:tcPr>
          <w:p w:rsidR="00BF2714" w:rsidRPr="00623E98" w:rsidRDefault="00A11196" w:rsidP="00C65928">
            <w:pPr>
              <w:autoSpaceDE/>
              <w:autoSpaceDN/>
              <w:spacing w:before="60" w:after="60"/>
              <w:jc w:val="both"/>
              <w:rPr>
                <w:lang w:eastAsia="en-US"/>
              </w:rPr>
            </w:pPr>
            <w:r w:rsidRPr="00A11196">
              <w:rPr>
                <w:sz w:val="22"/>
                <w:szCs w:val="22"/>
                <w:lang w:eastAsia="en-US"/>
              </w:rPr>
              <w:t xml:space="preserve">Полное фирменное наименование специализированного депозитария фонда (далее – специализированный депозитарий): </w:t>
            </w:r>
            <w:r w:rsidRPr="00A11196">
              <w:rPr>
                <w:spacing w:val="-1"/>
                <w:sz w:val="22"/>
                <w:szCs w:val="22"/>
                <w:lang w:eastAsia="en-US"/>
              </w:rPr>
              <w:t xml:space="preserve">Закрытое акционерное общество «Первый Специализированный Депозитарий». </w:t>
            </w:r>
          </w:p>
        </w:tc>
        <w:tc>
          <w:tcPr>
            <w:tcW w:w="4253" w:type="dxa"/>
          </w:tcPr>
          <w:p w:rsidR="009F0AC2" w:rsidRPr="00D02AAB" w:rsidRDefault="00A11196" w:rsidP="00E03B1A">
            <w:pPr>
              <w:adjustRightInd w:val="0"/>
              <w:ind w:firstLine="567"/>
              <w:jc w:val="both"/>
              <w:rPr>
                <w:lang w:eastAsia="en-US"/>
              </w:rPr>
            </w:pPr>
            <w:r w:rsidRPr="00C9267B">
              <w:rPr>
                <w:sz w:val="22"/>
                <w:szCs w:val="22"/>
                <w:lang w:eastAsia="en-US"/>
              </w:rPr>
              <w:t xml:space="preserve">Полное фирменное наименование специализированного депозитария фонда (далее – </w:t>
            </w:r>
            <w:r w:rsidRPr="00D336CD">
              <w:rPr>
                <w:sz w:val="22"/>
                <w:szCs w:val="22"/>
                <w:lang w:eastAsia="en-US"/>
              </w:rPr>
              <w:t>специализированный депозитарий)</w:t>
            </w:r>
            <w:r w:rsidRPr="00D336CD">
              <w:rPr>
                <w:sz w:val="22"/>
                <w:szCs w:val="22"/>
                <w:lang w:eastAsia="zh-CN"/>
              </w:rPr>
              <w:t>:</w:t>
            </w:r>
            <w:r w:rsidRPr="00D336CD">
              <w:rPr>
                <w:b/>
                <w:sz w:val="22"/>
                <w:szCs w:val="22"/>
                <w:lang w:eastAsia="zh-CN"/>
              </w:rPr>
              <w:t xml:space="preserve"> Акционерное общество «Специализированный депозитарий «ИНФИНИТУМ».</w:t>
            </w:r>
          </w:p>
        </w:tc>
      </w:tr>
      <w:tr w:rsidR="00ED3FF7" w:rsidRPr="00BD4142" w:rsidTr="00C1316B">
        <w:trPr>
          <w:trHeight w:val="652"/>
        </w:trPr>
        <w:tc>
          <w:tcPr>
            <w:tcW w:w="568" w:type="dxa"/>
          </w:tcPr>
          <w:p w:rsidR="00ED3FF7" w:rsidRPr="00E238E2" w:rsidRDefault="00E238E2"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rsidR="00ED3FF7" w:rsidRDefault="00A11196"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w:t>
            </w:r>
          </w:p>
        </w:tc>
        <w:tc>
          <w:tcPr>
            <w:tcW w:w="4170" w:type="dxa"/>
          </w:tcPr>
          <w:p w:rsidR="00ED3FF7" w:rsidRPr="003F48B3" w:rsidRDefault="00A11196" w:rsidP="00C65928">
            <w:pPr>
              <w:autoSpaceDE/>
              <w:autoSpaceDN/>
              <w:spacing w:before="60" w:after="60"/>
              <w:jc w:val="both"/>
              <w:rPr>
                <w:sz w:val="22"/>
                <w:szCs w:val="22"/>
                <w:lang w:eastAsia="en-US"/>
              </w:rPr>
            </w:pPr>
            <w:r w:rsidRPr="00A11196">
              <w:rPr>
                <w:sz w:val="22"/>
                <w:szCs w:val="22"/>
                <w:lang w:eastAsia="en-US"/>
              </w:rPr>
              <w:t>ОГРН специализированного депозитария: 1027700373678</w:t>
            </w:r>
            <w:r w:rsidRPr="00A11196">
              <w:rPr>
                <w:bCs/>
                <w:sz w:val="22"/>
                <w:szCs w:val="22"/>
                <w:lang w:eastAsia="en-US"/>
              </w:rPr>
              <w:t>.</w:t>
            </w:r>
          </w:p>
        </w:tc>
        <w:tc>
          <w:tcPr>
            <w:tcW w:w="4253" w:type="dxa"/>
          </w:tcPr>
          <w:p w:rsidR="00ED3FF7" w:rsidRPr="00FE750F" w:rsidRDefault="00A11196" w:rsidP="00A63996">
            <w:pPr>
              <w:spacing w:after="120"/>
              <w:ind w:left="11"/>
              <w:jc w:val="both"/>
              <w:rPr>
                <w:sz w:val="22"/>
                <w:szCs w:val="22"/>
                <w:lang w:eastAsia="en-US"/>
              </w:rPr>
            </w:pPr>
            <w:r w:rsidRPr="00D336CD">
              <w:rPr>
                <w:sz w:val="22"/>
                <w:szCs w:val="22"/>
                <w:lang w:eastAsia="en-US"/>
              </w:rPr>
              <w:t xml:space="preserve">ОГРН специализированного депозитария: </w:t>
            </w:r>
            <w:r w:rsidRPr="00D336CD">
              <w:rPr>
                <w:b/>
                <w:sz w:val="22"/>
                <w:szCs w:val="22"/>
                <w:lang w:eastAsia="zh-CN"/>
              </w:rPr>
              <w:t>1027739039283</w:t>
            </w:r>
            <w:r w:rsidRPr="00D336CD">
              <w:rPr>
                <w:bCs/>
                <w:sz w:val="22"/>
                <w:szCs w:val="22"/>
                <w:lang w:eastAsia="en-US"/>
              </w:rPr>
              <w:t>.</w:t>
            </w:r>
          </w:p>
        </w:tc>
      </w:tr>
      <w:tr w:rsidR="00A63996" w:rsidRPr="00BD4142" w:rsidTr="00C1316B">
        <w:trPr>
          <w:trHeight w:val="652"/>
        </w:trPr>
        <w:tc>
          <w:tcPr>
            <w:tcW w:w="568" w:type="dxa"/>
          </w:tcPr>
          <w:p w:rsidR="00A63996" w:rsidRDefault="00A63996"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3</w:t>
            </w:r>
          </w:p>
        </w:tc>
        <w:tc>
          <w:tcPr>
            <w:tcW w:w="1076" w:type="dxa"/>
          </w:tcPr>
          <w:p w:rsidR="00A63996" w:rsidRDefault="00747BC9"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13.</w:t>
            </w:r>
          </w:p>
        </w:tc>
        <w:tc>
          <w:tcPr>
            <w:tcW w:w="4170" w:type="dxa"/>
          </w:tcPr>
          <w:p w:rsidR="00A63996" w:rsidRPr="00C54165" w:rsidRDefault="00747BC9" w:rsidP="00C65928">
            <w:pPr>
              <w:autoSpaceDE/>
              <w:autoSpaceDN/>
              <w:spacing w:before="60" w:after="60"/>
              <w:jc w:val="both"/>
              <w:rPr>
                <w:sz w:val="22"/>
                <w:szCs w:val="22"/>
              </w:rPr>
            </w:pPr>
            <w:r w:rsidRPr="00747BC9">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747BC9">
                <w:rPr>
                  <w:sz w:val="22"/>
                  <w:szCs w:val="22"/>
                  <w:lang w:eastAsia="en-US"/>
                </w:rPr>
                <w:t>1996 г</w:t>
              </w:r>
            </w:smartTag>
            <w:r w:rsidRPr="00747BC9">
              <w:rPr>
                <w:sz w:val="22"/>
                <w:szCs w:val="22"/>
                <w:lang w:eastAsia="en-US"/>
              </w:rPr>
              <w:t>. № 22-000-1-00001.</w:t>
            </w:r>
          </w:p>
        </w:tc>
        <w:tc>
          <w:tcPr>
            <w:tcW w:w="4253" w:type="dxa"/>
          </w:tcPr>
          <w:p w:rsidR="00A63996" w:rsidRPr="00374353" w:rsidRDefault="00747BC9" w:rsidP="00E03B1A">
            <w:pPr>
              <w:adjustRightInd w:val="0"/>
              <w:ind w:firstLine="709"/>
              <w:jc w:val="both"/>
              <w:rPr>
                <w:sz w:val="22"/>
                <w:szCs w:val="22"/>
              </w:rPr>
            </w:pPr>
            <w:r w:rsidRPr="00D336CD">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sidRPr="00D336CD">
              <w:rPr>
                <w:sz w:val="22"/>
                <w:szCs w:val="22"/>
                <w:lang w:eastAsia="en-US"/>
              </w:rPr>
              <w:t>.</w:t>
            </w:r>
          </w:p>
        </w:tc>
      </w:tr>
      <w:tr w:rsidR="00A63996" w:rsidRPr="00BD4142" w:rsidTr="00C1316B">
        <w:trPr>
          <w:trHeight w:val="652"/>
        </w:trPr>
        <w:tc>
          <w:tcPr>
            <w:tcW w:w="568" w:type="dxa"/>
          </w:tcPr>
          <w:p w:rsidR="00A63996" w:rsidRDefault="00A63996"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4</w:t>
            </w:r>
          </w:p>
        </w:tc>
        <w:tc>
          <w:tcPr>
            <w:tcW w:w="1076" w:type="dxa"/>
          </w:tcPr>
          <w:p w:rsidR="00A63996" w:rsidRDefault="00747BC9"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14.</w:t>
            </w:r>
          </w:p>
        </w:tc>
        <w:tc>
          <w:tcPr>
            <w:tcW w:w="4170" w:type="dxa"/>
          </w:tcPr>
          <w:p w:rsidR="00A63996" w:rsidRPr="00A63996" w:rsidRDefault="00747BC9" w:rsidP="00C65928">
            <w:pPr>
              <w:autoSpaceDE/>
              <w:autoSpaceDN/>
              <w:spacing w:before="60" w:after="60"/>
              <w:jc w:val="both"/>
              <w:rPr>
                <w:sz w:val="22"/>
                <w:szCs w:val="22"/>
              </w:rPr>
            </w:pPr>
            <w:r w:rsidRPr="00747BC9">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747BC9">
              <w:rPr>
                <w:spacing w:val="-1"/>
                <w:sz w:val="22"/>
                <w:szCs w:val="22"/>
                <w:lang w:eastAsia="en-US"/>
              </w:rPr>
              <w:t xml:space="preserve"> Закрытое акционерное общество «Первый Специализированный Депозитарий»</w:t>
            </w:r>
            <w:r w:rsidRPr="00747BC9">
              <w:rPr>
                <w:sz w:val="22"/>
                <w:szCs w:val="22"/>
                <w:lang w:eastAsia="en-US"/>
              </w:rPr>
              <w:t>.</w:t>
            </w:r>
          </w:p>
        </w:tc>
        <w:tc>
          <w:tcPr>
            <w:tcW w:w="4253" w:type="dxa"/>
          </w:tcPr>
          <w:p w:rsidR="00A63996" w:rsidRPr="00A63996" w:rsidRDefault="00747BC9" w:rsidP="00E03B1A">
            <w:pPr>
              <w:autoSpaceDE/>
              <w:autoSpaceDN/>
              <w:adjustRightInd w:val="0"/>
              <w:ind w:firstLine="709"/>
              <w:jc w:val="both"/>
              <w:rPr>
                <w:sz w:val="22"/>
                <w:szCs w:val="22"/>
              </w:rPr>
            </w:pPr>
            <w:r w:rsidRPr="008E7BD9">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8E7BD9">
              <w:rPr>
                <w:spacing w:val="-1"/>
                <w:sz w:val="22"/>
                <w:szCs w:val="22"/>
                <w:lang w:eastAsia="en-US"/>
              </w:rPr>
              <w:t xml:space="preserve"> </w:t>
            </w:r>
            <w:r w:rsidRPr="00D336CD">
              <w:rPr>
                <w:b/>
                <w:sz w:val="22"/>
                <w:szCs w:val="22"/>
                <w:lang w:eastAsia="zh-CN"/>
              </w:rPr>
              <w:t>Акционерное общество «Специализированный депозитарий «ИНФИНИТУМ»</w:t>
            </w:r>
            <w:r w:rsidRPr="008E7BD9">
              <w:rPr>
                <w:sz w:val="22"/>
                <w:szCs w:val="22"/>
                <w:lang w:eastAsia="en-US"/>
              </w:rPr>
              <w:t>.</w:t>
            </w:r>
          </w:p>
        </w:tc>
      </w:tr>
      <w:tr w:rsidR="00747BC9" w:rsidRPr="00BD4142" w:rsidTr="00C1316B">
        <w:trPr>
          <w:trHeight w:val="652"/>
        </w:trPr>
        <w:tc>
          <w:tcPr>
            <w:tcW w:w="568" w:type="dxa"/>
          </w:tcPr>
          <w:p w:rsidR="00747BC9" w:rsidRDefault="00747BC9"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5</w:t>
            </w:r>
          </w:p>
        </w:tc>
        <w:tc>
          <w:tcPr>
            <w:tcW w:w="1076" w:type="dxa"/>
          </w:tcPr>
          <w:p w:rsidR="00747BC9" w:rsidRDefault="00747BC9"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15.</w:t>
            </w:r>
          </w:p>
        </w:tc>
        <w:tc>
          <w:tcPr>
            <w:tcW w:w="4170" w:type="dxa"/>
          </w:tcPr>
          <w:p w:rsidR="00747BC9" w:rsidRPr="00747BC9" w:rsidRDefault="00747BC9" w:rsidP="00C65928">
            <w:pPr>
              <w:autoSpaceDE/>
              <w:autoSpaceDN/>
              <w:spacing w:before="60" w:after="60"/>
              <w:jc w:val="both"/>
              <w:rPr>
                <w:sz w:val="22"/>
                <w:szCs w:val="22"/>
                <w:lang w:eastAsia="en-US"/>
              </w:rPr>
            </w:pPr>
            <w:r w:rsidRPr="00747BC9">
              <w:rPr>
                <w:sz w:val="22"/>
                <w:szCs w:val="22"/>
                <w:lang w:eastAsia="en-US"/>
              </w:rPr>
              <w:t>ОГРН регистратора: 1027700373678</w:t>
            </w:r>
            <w:r w:rsidRPr="00747BC9">
              <w:rPr>
                <w:bCs/>
                <w:sz w:val="22"/>
                <w:szCs w:val="22"/>
                <w:lang w:eastAsia="en-US"/>
              </w:rPr>
              <w:t>.</w:t>
            </w:r>
          </w:p>
        </w:tc>
        <w:tc>
          <w:tcPr>
            <w:tcW w:w="4253" w:type="dxa"/>
          </w:tcPr>
          <w:p w:rsidR="00747BC9" w:rsidRPr="008E7BD9" w:rsidRDefault="00A15F71" w:rsidP="00E03B1A">
            <w:pPr>
              <w:autoSpaceDE/>
              <w:autoSpaceDN/>
              <w:adjustRightInd w:val="0"/>
              <w:ind w:firstLine="709"/>
              <w:jc w:val="both"/>
              <w:rPr>
                <w:sz w:val="22"/>
                <w:szCs w:val="22"/>
                <w:lang w:eastAsia="en-US"/>
              </w:rPr>
            </w:pPr>
            <w:r>
              <w:rPr>
                <w:sz w:val="22"/>
                <w:szCs w:val="22"/>
              </w:rPr>
              <w:t>ОГРН регистратора:</w:t>
            </w:r>
            <w:r w:rsidRPr="00BD2FBC">
              <w:rPr>
                <w:sz w:val="22"/>
                <w:szCs w:val="22"/>
              </w:rPr>
              <w:t xml:space="preserve"> </w:t>
            </w:r>
            <w:r w:rsidRPr="00AE03C3">
              <w:rPr>
                <w:b/>
                <w:sz w:val="22"/>
                <w:szCs w:val="22"/>
                <w:lang w:eastAsia="zh-CN"/>
              </w:rPr>
              <w:t>1027739039283</w:t>
            </w:r>
            <w:r>
              <w:rPr>
                <w:b/>
                <w:sz w:val="22"/>
                <w:szCs w:val="22"/>
                <w:lang w:val="en-US" w:eastAsia="zh-CN"/>
              </w:rPr>
              <w:t>.</w:t>
            </w:r>
          </w:p>
        </w:tc>
      </w:tr>
      <w:tr w:rsidR="00A15F71" w:rsidRPr="00BD4142" w:rsidTr="00C1316B">
        <w:trPr>
          <w:trHeight w:val="652"/>
        </w:trPr>
        <w:tc>
          <w:tcPr>
            <w:tcW w:w="568" w:type="dxa"/>
          </w:tcPr>
          <w:p w:rsidR="00A15F71" w:rsidRDefault="00A15F71"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6</w:t>
            </w:r>
          </w:p>
        </w:tc>
        <w:tc>
          <w:tcPr>
            <w:tcW w:w="1076" w:type="dxa"/>
          </w:tcPr>
          <w:p w:rsidR="00A15F71" w:rsidRDefault="00A15F71"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16.</w:t>
            </w:r>
          </w:p>
        </w:tc>
        <w:tc>
          <w:tcPr>
            <w:tcW w:w="4170" w:type="dxa"/>
          </w:tcPr>
          <w:p w:rsidR="00A15F71" w:rsidRPr="00747BC9" w:rsidRDefault="00A15F71" w:rsidP="00C65928">
            <w:pPr>
              <w:autoSpaceDE/>
              <w:autoSpaceDN/>
              <w:spacing w:before="60" w:after="60"/>
              <w:jc w:val="both"/>
              <w:rPr>
                <w:sz w:val="22"/>
                <w:szCs w:val="22"/>
                <w:lang w:eastAsia="en-US"/>
              </w:rPr>
            </w:pPr>
            <w:r w:rsidRPr="00A15F71">
              <w:rPr>
                <w:sz w:val="22"/>
                <w:szCs w:val="22"/>
                <w:lang w:eastAsia="en-US"/>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A15F71">
                <w:rPr>
                  <w:sz w:val="22"/>
                  <w:szCs w:val="22"/>
                  <w:lang w:eastAsia="en-US"/>
                </w:rPr>
                <w:t>1996 г</w:t>
              </w:r>
            </w:smartTag>
            <w:r w:rsidRPr="00A15F71">
              <w:rPr>
                <w:sz w:val="22"/>
                <w:szCs w:val="22"/>
                <w:lang w:eastAsia="en-US"/>
              </w:rPr>
              <w:t>. № 22-000-1-00001.</w:t>
            </w:r>
          </w:p>
        </w:tc>
        <w:tc>
          <w:tcPr>
            <w:tcW w:w="4253" w:type="dxa"/>
          </w:tcPr>
          <w:p w:rsidR="00A15F71" w:rsidRDefault="00A15F71" w:rsidP="00E03B1A">
            <w:pPr>
              <w:autoSpaceDE/>
              <w:autoSpaceDN/>
              <w:adjustRightInd w:val="0"/>
              <w:ind w:firstLine="709"/>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Pr>
                <w:b/>
                <w:sz w:val="22"/>
                <w:szCs w:val="22"/>
                <w:lang w:eastAsia="zh-CN"/>
              </w:rPr>
              <w:t>.</w:t>
            </w:r>
          </w:p>
        </w:tc>
      </w:tr>
      <w:tr w:rsidR="008063A2" w:rsidRPr="00BD4142" w:rsidTr="00C1316B">
        <w:trPr>
          <w:trHeight w:val="652"/>
        </w:trPr>
        <w:tc>
          <w:tcPr>
            <w:tcW w:w="568" w:type="dxa"/>
          </w:tcPr>
          <w:p w:rsidR="008063A2" w:rsidRPr="008063A2" w:rsidRDefault="008063A2"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7</w:t>
            </w:r>
          </w:p>
        </w:tc>
        <w:tc>
          <w:tcPr>
            <w:tcW w:w="1076" w:type="dxa"/>
          </w:tcPr>
          <w:p w:rsidR="008063A2" w:rsidRDefault="005E3DFD"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18.</w:t>
            </w:r>
          </w:p>
        </w:tc>
        <w:tc>
          <w:tcPr>
            <w:tcW w:w="4170" w:type="dxa"/>
          </w:tcPr>
          <w:p w:rsidR="00472827" w:rsidRPr="00472827" w:rsidRDefault="00472827" w:rsidP="005E3DFD">
            <w:pPr>
              <w:autoSpaceDE/>
              <w:autoSpaceDN/>
              <w:spacing w:before="60" w:after="60"/>
              <w:jc w:val="both"/>
              <w:rPr>
                <w:sz w:val="22"/>
                <w:szCs w:val="22"/>
                <w:lang w:eastAsia="en-US"/>
              </w:rPr>
            </w:pPr>
            <w:r w:rsidRPr="00472827">
              <w:rPr>
                <w:sz w:val="22"/>
                <w:szCs w:val="22"/>
                <w:lang w:eastAsia="en-US"/>
              </w:rPr>
              <w:t xml:space="preserve">Дата окончания срока действия договора доверительного управления фондом – 31 декабря 2024 года. Срок действия </w:t>
            </w:r>
            <w:r w:rsidRPr="00472827">
              <w:rPr>
                <w:sz w:val="22"/>
                <w:szCs w:val="22"/>
                <w:lang w:eastAsia="en-US"/>
              </w:rPr>
              <w:lastRenderedPageBreak/>
              <w:t>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rsidR="008063A2" w:rsidRPr="00A15F71" w:rsidRDefault="00472827" w:rsidP="005E3DFD">
            <w:pPr>
              <w:adjustRightInd w:val="0"/>
              <w:jc w:val="both"/>
              <w:rPr>
                <w:sz w:val="22"/>
                <w:szCs w:val="22"/>
                <w:lang w:eastAsia="en-US"/>
              </w:rPr>
            </w:pPr>
            <w:r w:rsidRPr="00472827">
              <w:rPr>
                <w:sz w:val="22"/>
                <w:szCs w:val="22"/>
                <w:lang w:eastAsia="en-US"/>
              </w:rPr>
              <w:t>Срок действия настоящих Правил считается продленным на тот же срок, если владельцы инвестиционных паев не потребовали погашения всех принадлежащих им инвестиционных паев.</w:t>
            </w:r>
          </w:p>
        </w:tc>
        <w:tc>
          <w:tcPr>
            <w:tcW w:w="4253" w:type="dxa"/>
          </w:tcPr>
          <w:p w:rsidR="00472827" w:rsidRPr="00472827" w:rsidRDefault="00472827" w:rsidP="005E3DFD">
            <w:pPr>
              <w:autoSpaceDE/>
              <w:autoSpaceDN/>
              <w:spacing w:before="60" w:after="60"/>
              <w:jc w:val="both"/>
              <w:rPr>
                <w:sz w:val="22"/>
                <w:szCs w:val="22"/>
                <w:lang w:eastAsia="en-US"/>
              </w:rPr>
            </w:pPr>
            <w:r w:rsidRPr="00472827">
              <w:rPr>
                <w:sz w:val="22"/>
                <w:szCs w:val="22"/>
                <w:lang w:eastAsia="en-US"/>
              </w:rPr>
              <w:lastRenderedPageBreak/>
              <w:t>Дата окончания срока действия договора доверительн</w:t>
            </w:r>
            <w:r w:rsidR="005E3DFD">
              <w:rPr>
                <w:sz w:val="22"/>
                <w:szCs w:val="22"/>
                <w:lang w:eastAsia="en-US"/>
              </w:rPr>
              <w:t xml:space="preserve">ого управления фондом – </w:t>
            </w:r>
            <w:r w:rsidR="005E3DFD" w:rsidRPr="002D6907">
              <w:rPr>
                <w:b/>
                <w:sz w:val="22"/>
                <w:szCs w:val="22"/>
                <w:lang w:eastAsia="en-US"/>
              </w:rPr>
              <w:t>05 декабря 2038</w:t>
            </w:r>
            <w:r w:rsidRPr="002D6907">
              <w:rPr>
                <w:b/>
                <w:sz w:val="22"/>
                <w:szCs w:val="22"/>
                <w:lang w:eastAsia="en-US"/>
              </w:rPr>
              <w:t xml:space="preserve"> года</w:t>
            </w:r>
            <w:r w:rsidRPr="00472827">
              <w:rPr>
                <w:sz w:val="22"/>
                <w:szCs w:val="22"/>
                <w:lang w:eastAsia="en-US"/>
              </w:rPr>
              <w:t xml:space="preserve">. Срок действия </w:t>
            </w:r>
            <w:r w:rsidRPr="00472827">
              <w:rPr>
                <w:sz w:val="22"/>
                <w:szCs w:val="22"/>
                <w:lang w:eastAsia="en-US"/>
              </w:rPr>
              <w:lastRenderedPageBreak/>
              <w:t>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rsidR="008063A2" w:rsidRPr="00765104" w:rsidRDefault="00472827" w:rsidP="005E3DFD">
            <w:pPr>
              <w:adjustRightInd w:val="0"/>
              <w:jc w:val="both"/>
              <w:rPr>
                <w:sz w:val="22"/>
                <w:szCs w:val="22"/>
              </w:rPr>
            </w:pPr>
            <w:r w:rsidRPr="00472827">
              <w:rPr>
                <w:sz w:val="22"/>
                <w:szCs w:val="22"/>
                <w:lang w:eastAsia="en-US"/>
              </w:rPr>
              <w:t>Срок действия настоящих Правил считается продленным на тот же срок, если владельцы инвестиционных паев не потребовали погашения всех принадлежащих им инвестиционных паев.</w:t>
            </w:r>
          </w:p>
        </w:tc>
      </w:tr>
      <w:tr w:rsidR="00C65928" w:rsidRPr="00BD4142" w:rsidTr="00C1316B">
        <w:trPr>
          <w:trHeight w:val="652"/>
        </w:trPr>
        <w:tc>
          <w:tcPr>
            <w:tcW w:w="568" w:type="dxa"/>
          </w:tcPr>
          <w:p w:rsidR="00C65928" w:rsidRPr="008063A2" w:rsidRDefault="008063A2"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8</w:t>
            </w:r>
          </w:p>
        </w:tc>
        <w:tc>
          <w:tcPr>
            <w:tcW w:w="1076" w:type="dxa"/>
          </w:tcPr>
          <w:p w:rsidR="00C65928" w:rsidRDefault="00C65928"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27.</w:t>
            </w:r>
          </w:p>
        </w:tc>
        <w:tc>
          <w:tcPr>
            <w:tcW w:w="4170" w:type="dxa"/>
          </w:tcPr>
          <w:p w:rsidR="000B4625" w:rsidRPr="000B4625" w:rsidRDefault="000B4625" w:rsidP="000B4625">
            <w:pPr>
              <w:autoSpaceDE/>
              <w:autoSpaceDN/>
              <w:spacing w:before="60" w:after="60"/>
              <w:jc w:val="both"/>
              <w:rPr>
                <w:sz w:val="22"/>
                <w:szCs w:val="22"/>
                <w:lang w:eastAsia="en-US"/>
              </w:rPr>
            </w:pPr>
            <w:r w:rsidRPr="000B4625">
              <w:rPr>
                <w:sz w:val="22"/>
                <w:szCs w:val="22"/>
                <w:lang w:eastAsia="en-US"/>
              </w:rPr>
              <w:t>Управляющая компания обязана:</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 xml:space="preserve">27.1. </w:t>
            </w:r>
            <w:r w:rsidRPr="000B4625">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27.2. действовать разумно и добросовестно при осуществлении своих прав и исполнении обязанностей;</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Бака России, не предусмотрено иное;</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0B4625" w:rsidRPr="000B4625" w:rsidRDefault="000B4625" w:rsidP="000B4625">
            <w:pPr>
              <w:adjustRightInd w:val="0"/>
              <w:spacing w:line="240" w:lineRule="atLeast"/>
              <w:ind w:firstLine="426"/>
              <w:jc w:val="both"/>
              <w:rPr>
                <w:sz w:val="22"/>
                <w:szCs w:val="22"/>
                <w:lang w:eastAsia="en-US"/>
              </w:rPr>
            </w:pPr>
            <w:r w:rsidRPr="000B4625">
              <w:rPr>
                <w:sz w:val="22"/>
                <w:szCs w:val="22"/>
                <w:lang w:eastAsia="en-US"/>
              </w:rPr>
              <w:t>27.5.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rsidR="000B4625" w:rsidRPr="00CF6924" w:rsidRDefault="000B4625" w:rsidP="000B4625">
            <w:pPr>
              <w:autoSpaceDE/>
              <w:autoSpaceDN/>
              <w:spacing w:before="60" w:after="60"/>
              <w:ind w:firstLine="360"/>
              <w:jc w:val="both"/>
              <w:rPr>
                <w:b/>
                <w:sz w:val="22"/>
                <w:szCs w:val="22"/>
                <w:lang w:eastAsia="en-US"/>
              </w:rPr>
            </w:pPr>
            <w:r w:rsidRPr="000B4625">
              <w:rPr>
                <w:sz w:val="22"/>
                <w:szCs w:val="22"/>
                <w:lang w:eastAsia="en-US"/>
              </w:rPr>
              <w:t xml:space="preserve">27.6. </w:t>
            </w:r>
            <w:r w:rsidRPr="00CF6924">
              <w:rPr>
                <w:b/>
                <w:sz w:val="22"/>
                <w:szCs w:val="22"/>
                <w:lang w:eastAsia="en-US"/>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27.7. раскрывать отчеты, требования к которым устанавливаются Банком России;</w:t>
            </w:r>
          </w:p>
          <w:p w:rsidR="00C65928" w:rsidRPr="00A15F71" w:rsidRDefault="000B4625" w:rsidP="001272EA">
            <w:pPr>
              <w:autoSpaceDE/>
              <w:autoSpaceDN/>
              <w:spacing w:before="60" w:after="60"/>
              <w:ind w:firstLine="360"/>
              <w:jc w:val="both"/>
              <w:rPr>
                <w:sz w:val="22"/>
                <w:szCs w:val="22"/>
                <w:lang w:eastAsia="en-US"/>
              </w:rPr>
            </w:pPr>
            <w:r w:rsidRPr="000B4625">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tc>
        <w:tc>
          <w:tcPr>
            <w:tcW w:w="4253" w:type="dxa"/>
          </w:tcPr>
          <w:p w:rsidR="000B4625" w:rsidRPr="000B4625" w:rsidRDefault="000B4625" w:rsidP="000B4625">
            <w:pPr>
              <w:autoSpaceDE/>
              <w:autoSpaceDN/>
              <w:spacing w:before="60" w:after="60"/>
              <w:jc w:val="both"/>
              <w:rPr>
                <w:sz w:val="22"/>
                <w:szCs w:val="22"/>
                <w:lang w:eastAsia="en-US"/>
              </w:rPr>
            </w:pPr>
            <w:r w:rsidRPr="000B4625">
              <w:rPr>
                <w:sz w:val="22"/>
                <w:szCs w:val="22"/>
                <w:lang w:eastAsia="en-US"/>
              </w:rPr>
              <w:t>Управляющая компания обязана:</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 xml:space="preserve">27.1. </w:t>
            </w:r>
            <w:r w:rsidRPr="000B4625">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27.2. действовать разумно и добросовестно при осуществлении своих прав и исполнении обязанностей;</w:t>
            </w:r>
          </w:p>
          <w:p w:rsidR="000B4625" w:rsidRPr="008F4EA2" w:rsidRDefault="000B4625" w:rsidP="000B4625">
            <w:pPr>
              <w:autoSpaceDE/>
              <w:autoSpaceDN/>
              <w:spacing w:before="60" w:after="60"/>
              <w:ind w:firstLine="360"/>
              <w:jc w:val="both"/>
              <w:rPr>
                <w:b/>
                <w:sz w:val="22"/>
                <w:szCs w:val="22"/>
                <w:lang w:eastAsia="en-US"/>
              </w:rPr>
            </w:pPr>
            <w:r w:rsidRPr="000B4625">
              <w:rPr>
                <w:sz w:val="22"/>
                <w:szCs w:val="22"/>
                <w:lang w:eastAsia="en-US"/>
              </w:rPr>
              <w:t xml:space="preserve">27.3. </w:t>
            </w:r>
            <w:r w:rsidRPr="008F4EA2">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0B4625" w:rsidRPr="000B4625" w:rsidRDefault="000B4625" w:rsidP="000B4625">
            <w:pPr>
              <w:adjustRightInd w:val="0"/>
              <w:spacing w:line="240" w:lineRule="atLeast"/>
              <w:ind w:firstLine="426"/>
              <w:jc w:val="both"/>
              <w:rPr>
                <w:b/>
                <w:sz w:val="22"/>
                <w:szCs w:val="22"/>
                <w:lang w:eastAsia="en-US"/>
              </w:rPr>
            </w:pPr>
            <w:r w:rsidRPr="000B4625">
              <w:rPr>
                <w:sz w:val="22"/>
                <w:szCs w:val="22"/>
                <w:lang w:eastAsia="en-US"/>
              </w:rPr>
              <w:t xml:space="preserve">27.5. </w:t>
            </w:r>
            <w:r w:rsidRPr="000B4625">
              <w:rPr>
                <w:b/>
                <w:sz w:val="22"/>
                <w:szCs w:val="22"/>
                <w:lang w:eastAsia="en-US"/>
              </w:rPr>
              <w:t>раскрывать информацию о фонде в соответствии с Федеральным законо</w:t>
            </w:r>
            <w:r w:rsidR="00357DA4" w:rsidRPr="00357DA4">
              <w:rPr>
                <w:b/>
                <w:sz w:val="22"/>
                <w:szCs w:val="22"/>
                <w:lang w:eastAsia="en-US"/>
              </w:rPr>
              <w:t>м «Об инвестиционных фондах»;</w:t>
            </w:r>
          </w:p>
          <w:p w:rsidR="00357DA4" w:rsidRDefault="00357DA4" w:rsidP="00357DA4">
            <w:pPr>
              <w:adjustRightInd w:val="0"/>
              <w:jc w:val="both"/>
              <w:rPr>
                <w:b/>
                <w:sz w:val="22"/>
                <w:szCs w:val="22"/>
              </w:rPr>
            </w:pPr>
            <w:r>
              <w:rPr>
                <w:sz w:val="22"/>
                <w:szCs w:val="22"/>
                <w:lang w:eastAsia="en-US"/>
              </w:rPr>
              <w:t xml:space="preserve">        </w:t>
            </w:r>
            <w:r w:rsidR="000B4625" w:rsidRPr="000B4625">
              <w:rPr>
                <w:sz w:val="22"/>
                <w:szCs w:val="22"/>
                <w:lang w:eastAsia="en-US"/>
              </w:rPr>
              <w:t xml:space="preserve">27.6. </w:t>
            </w:r>
            <w:r w:rsidRPr="009C43B3">
              <w:rPr>
                <w:b/>
                <w:sz w:val="22"/>
                <w:szCs w:val="22"/>
              </w:rPr>
              <w:t xml:space="preserve">требовать устранения нарушения </w:t>
            </w:r>
            <w:r>
              <w:rPr>
                <w:b/>
                <w:sz w:val="22"/>
                <w:szCs w:val="22"/>
              </w:rPr>
              <w:t xml:space="preserve">ее </w:t>
            </w:r>
            <w:r w:rsidRPr="009C43B3">
              <w:rPr>
                <w:b/>
                <w:sz w:val="22"/>
                <w:szCs w:val="22"/>
              </w:rPr>
              <w:t>прав в отношении имущества, составляющего активы фонда, а также возмещения вреда, причиненного имуществу, составляющему фонд, третьими лицами;</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27.7. раскрывать отчеты, требования к которым устанавливаются Банком России;</w:t>
            </w:r>
          </w:p>
          <w:p w:rsidR="000B4625" w:rsidRPr="000B4625" w:rsidRDefault="000B4625" w:rsidP="000B4625">
            <w:pPr>
              <w:autoSpaceDE/>
              <w:autoSpaceDN/>
              <w:spacing w:before="60" w:after="60"/>
              <w:ind w:firstLine="360"/>
              <w:jc w:val="both"/>
              <w:rPr>
                <w:sz w:val="22"/>
                <w:szCs w:val="22"/>
                <w:lang w:eastAsia="en-US"/>
              </w:rPr>
            </w:pPr>
            <w:r w:rsidRPr="000B4625">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rsidR="00C65928" w:rsidRPr="00765104" w:rsidRDefault="00C65928" w:rsidP="00E03B1A">
            <w:pPr>
              <w:autoSpaceDE/>
              <w:autoSpaceDN/>
              <w:adjustRightInd w:val="0"/>
              <w:ind w:firstLine="709"/>
              <w:jc w:val="both"/>
              <w:rPr>
                <w:sz w:val="22"/>
                <w:szCs w:val="22"/>
              </w:rPr>
            </w:pPr>
          </w:p>
        </w:tc>
      </w:tr>
      <w:tr w:rsidR="00423B0C" w:rsidRPr="00BD4142" w:rsidTr="00C1316B">
        <w:trPr>
          <w:trHeight w:val="652"/>
        </w:trPr>
        <w:tc>
          <w:tcPr>
            <w:tcW w:w="568" w:type="dxa"/>
          </w:tcPr>
          <w:p w:rsidR="00423B0C" w:rsidRPr="008063A2" w:rsidRDefault="008063A2"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9</w:t>
            </w:r>
          </w:p>
        </w:tc>
        <w:tc>
          <w:tcPr>
            <w:tcW w:w="1076" w:type="dxa"/>
          </w:tcPr>
          <w:p w:rsidR="00423B0C" w:rsidRDefault="00423B0C"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46.3.</w:t>
            </w:r>
          </w:p>
        </w:tc>
        <w:tc>
          <w:tcPr>
            <w:tcW w:w="4170" w:type="dxa"/>
          </w:tcPr>
          <w:p w:rsidR="008351B1" w:rsidRPr="008351B1" w:rsidRDefault="008351B1" w:rsidP="008351B1">
            <w:pPr>
              <w:autoSpaceDE/>
              <w:autoSpaceDN/>
              <w:spacing w:before="60" w:after="60"/>
              <w:ind w:firstLine="360"/>
              <w:jc w:val="both"/>
              <w:rPr>
                <w:sz w:val="22"/>
                <w:szCs w:val="22"/>
                <w:lang w:eastAsia="en-US"/>
              </w:rPr>
            </w:pPr>
            <w:r w:rsidRPr="008351B1">
              <w:rPr>
                <w:sz w:val="22"/>
                <w:szCs w:val="22"/>
                <w:lang w:eastAsia="en-US"/>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8351B1">
              <w:rPr>
                <w:sz w:val="22"/>
                <w:szCs w:val="22"/>
                <w:lang w:eastAsia="en-US"/>
              </w:rPr>
              <w:t>Инвестмент</w:t>
            </w:r>
            <w:proofErr w:type="spellEnd"/>
            <w:r w:rsidRPr="008351B1">
              <w:rPr>
                <w:sz w:val="22"/>
                <w:szCs w:val="22"/>
                <w:lang w:eastAsia="en-US"/>
              </w:rPr>
              <w:t xml:space="preserve"> </w:t>
            </w:r>
            <w:proofErr w:type="spellStart"/>
            <w:r w:rsidRPr="008351B1">
              <w:rPr>
                <w:sz w:val="22"/>
                <w:szCs w:val="22"/>
                <w:lang w:eastAsia="en-US"/>
              </w:rPr>
              <w:t>Партнерс</w:t>
            </w:r>
            <w:proofErr w:type="spellEnd"/>
            <w:r w:rsidRPr="008351B1">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rsidR="008351B1" w:rsidRPr="008351B1" w:rsidRDefault="008351B1" w:rsidP="008351B1">
            <w:pPr>
              <w:autoSpaceDE/>
              <w:autoSpaceDN/>
              <w:spacing w:before="60" w:after="60"/>
              <w:jc w:val="both"/>
              <w:rPr>
                <w:sz w:val="22"/>
                <w:szCs w:val="22"/>
              </w:rPr>
            </w:pPr>
            <w:r w:rsidRPr="008351B1">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xml:space="preserve">-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w:t>
            </w:r>
            <w:r w:rsidRPr="008351B1">
              <w:rPr>
                <w:sz w:val="22"/>
                <w:szCs w:val="22"/>
                <w:lang w:eastAsia="en-US"/>
              </w:rPr>
              <w:lastRenderedPageBreak/>
              <w:t>документооборота «Личный кабинет. Клиент инфраструктуры обслуживания» (далее – соглашение об ЭДО);</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rsidR="008351B1" w:rsidRPr="008351B1" w:rsidRDefault="008351B1" w:rsidP="008351B1">
            <w:pPr>
              <w:adjustRightInd w:val="0"/>
              <w:jc w:val="both"/>
              <w:rPr>
                <w:sz w:val="22"/>
                <w:szCs w:val="22"/>
                <w:lang w:eastAsia="en-US"/>
              </w:rPr>
            </w:pPr>
            <w:r w:rsidRPr="008351B1">
              <w:rPr>
                <w:sz w:val="22"/>
                <w:szCs w:val="22"/>
                <w:lang w:eastAsia="en-US"/>
              </w:rPr>
              <w:t>Заявки на приобретение инвестиционных паев, направленные электронной почтой, факсом или курьером, не принимаются.</w:t>
            </w:r>
          </w:p>
          <w:p w:rsidR="00423B0C" w:rsidRPr="000B4625" w:rsidRDefault="00423B0C" w:rsidP="000B4625">
            <w:pPr>
              <w:autoSpaceDE/>
              <w:autoSpaceDN/>
              <w:spacing w:before="60" w:after="60"/>
              <w:jc w:val="both"/>
              <w:rPr>
                <w:sz w:val="22"/>
                <w:szCs w:val="22"/>
                <w:lang w:eastAsia="en-US"/>
              </w:rPr>
            </w:pPr>
          </w:p>
        </w:tc>
        <w:tc>
          <w:tcPr>
            <w:tcW w:w="4253" w:type="dxa"/>
          </w:tcPr>
          <w:p w:rsidR="008351B1" w:rsidRPr="008351B1" w:rsidRDefault="008351B1" w:rsidP="008351B1">
            <w:pPr>
              <w:autoSpaceDE/>
              <w:autoSpaceDN/>
              <w:spacing w:before="60" w:after="60"/>
              <w:ind w:firstLine="360"/>
              <w:jc w:val="both"/>
              <w:rPr>
                <w:sz w:val="22"/>
                <w:szCs w:val="22"/>
                <w:lang w:eastAsia="en-US"/>
              </w:rPr>
            </w:pPr>
            <w:r w:rsidRPr="008351B1">
              <w:rPr>
                <w:sz w:val="22"/>
                <w:szCs w:val="22"/>
                <w:lang w:eastAsia="en-US"/>
              </w:rPr>
              <w:lastRenderedPageBreak/>
              <w:t>Заявки на приобретение инвестиционных паев</w:t>
            </w:r>
            <w:r w:rsidR="00B97275">
              <w:rPr>
                <w:sz w:val="22"/>
                <w:szCs w:val="22"/>
                <w:lang w:eastAsia="en-US"/>
              </w:rPr>
              <w:t xml:space="preserve">, </w:t>
            </w:r>
            <w:r w:rsidR="00B97275" w:rsidRPr="00CA3076">
              <w:rPr>
                <w:b/>
                <w:sz w:val="22"/>
                <w:szCs w:val="22"/>
                <w:lang w:eastAsia="en-US"/>
              </w:rPr>
              <w:t>оформленные в соответствии с Приложением №1 и Приложением №2 к настоящим Правилам</w:t>
            </w:r>
            <w:r w:rsidR="00B97275">
              <w:rPr>
                <w:b/>
                <w:sz w:val="22"/>
                <w:szCs w:val="22"/>
                <w:lang w:eastAsia="en-US"/>
              </w:rPr>
              <w:t>,</w:t>
            </w:r>
            <w:r w:rsidRPr="008351B1">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8351B1">
              <w:rPr>
                <w:sz w:val="22"/>
                <w:szCs w:val="22"/>
                <w:lang w:eastAsia="en-US"/>
              </w:rPr>
              <w:t>Инвестмент</w:t>
            </w:r>
            <w:proofErr w:type="spellEnd"/>
            <w:r w:rsidRPr="008351B1">
              <w:rPr>
                <w:sz w:val="22"/>
                <w:szCs w:val="22"/>
                <w:lang w:eastAsia="en-US"/>
              </w:rPr>
              <w:t xml:space="preserve"> </w:t>
            </w:r>
            <w:proofErr w:type="spellStart"/>
            <w:r w:rsidRPr="008351B1">
              <w:rPr>
                <w:sz w:val="22"/>
                <w:szCs w:val="22"/>
                <w:lang w:eastAsia="en-US"/>
              </w:rPr>
              <w:t>Партнерс</w:t>
            </w:r>
            <w:proofErr w:type="spellEnd"/>
            <w:r w:rsidRPr="008351B1">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rsidR="008351B1" w:rsidRPr="008351B1" w:rsidRDefault="008351B1" w:rsidP="008351B1">
            <w:pPr>
              <w:autoSpaceDE/>
              <w:autoSpaceDN/>
              <w:spacing w:before="60" w:after="60"/>
              <w:jc w:val="both"/>
              <w:rPr>
                <w:sz w:val="22"/>
                <w:szCs w:val="22"/>
              </w:rPr>
            </w:pPr>
            <w:r w:rsidRPr="008351B1">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xml:space="preserve">Заявки на приобретение инвестиционных паев </w:t>
            </w:r>
            <w:r w:rsidR="00B80457" w:rsidRPr="00B80457">
              <w:rPr>
                <w:b/>
                <w:sz w:val="22"/>
                <w:szCs w:val="22"/>
                <w:lang w:eastAsia="en-US"/>
              </w:rPr>
              <w:t>направляются</w:t>
            </w:r>
            <w:r w:rsidRPr="008351B1">
              <w:rPr>
                <w:sz w:val="22"/>
                <w:szCs w:val="22"/>
                <w:lang w:eastAsia="en-US"/>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rsidR="00C4646D" w:rsidRPr="00E62486" w:rsidRDefault="008351B1" w:rsidP="00C4646D">
            <w:pPr>
              <w:autoSpaceDE/>
              <w:autoSpaceDN/>
              <w:spacing w:before="60" w:after="60"/>
              <w:jc w:val="both"/>
              <w:rPr>
                <w:b/>
                <w:sz w:val="22"/>
                <w:szCs w:val="22"/>
                <w:lang w:eastAsia="en-US"/>
              </w:rPr>
            </w:pPr>
            <w:r w:rsidRPr="008351B1">
              <w:rPr>
                <w:sz w:val="22"/>
                <w:szCs w:val="22"/>
                <w:lang w:eastAsia="en-US"/>
              </w:rPr>
              <w:t xml:space="preserve">- </w:t>
            </w:r>
            <w:r w:rsidR="00C4646D" w:rsidRPr="00E62486">
              <w:rPr>
                <w:b/>
                <w:sz w:val="22"/>
                <w:szCs w:val="22"/>
              </w:rPr>
              <w:t xml:space="preserve">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w:t>
            </w:r>
            <w:r w:rsidR="00C4646D" w:rsidRPr="00E62486">
              <w:rPr>
                <w:b/>
                <w:sz w:val="22"/>
                <w:szCs w:val="22"/>
              </w:rPr>
              <w:lastRenderedPageBreak/>
              <w:t>между участниками ЭДО (далее – соглашение об ЭДО)</w:t>
            </w:r>
            <w:r w:rsidR="00C4646D" w:rsidRPr="00E62486">
              <w:rPr>
                <w:b/>
                <w:sz w:val="22"/>
                <w:szCs w:val="22"/>
                <w:lang w:eastAsia="en-US"/>
              </w:rPr>
              <w:t>;</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49099E" w:rsidRPr="00525F2F" w:rsidRDefault="0049099E" w:rsidP="0049099E">
            <w:pPr>
              <w:jc w:val="both"/>
              <w:rPr>
                <w:sz w:val="22"/>
                <w:szCs w:val="22"/>
              </w:rPr>
            </w:pPr>
            <w:r w:rsidRPr="00525F2F">
              <w:rPr>
                <w:b/>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w:t>
            </w:r>
            <w:r>
              <w:rPr>
                <w:b/>
                <w:sz w:val="22"/>
                <w:szCs w:val="22"/>
              </w:rPr>
              <w:t>,</w:t>
            </w:r>
            <w:r w:rsidRPr="00525F2F">
              <w:rPr>
                <w:b/>
                <w:sz w:val="22"/>
                <w:szCs w:val="22"/>
              </w:rPr>
              <w:t xml:space="preserve"> </w:t>
            </w:r>
            <w:r>
              <w:rPr>
                <w:b/>
                <w:sz w:val="22"/>
                <w:szCs w:val="22"/>
              </w:rPr>
              <w:t>указанные в полученном</w:t>
            </w:r>
            <w:r w:rsidRPr="00525F2F">
              <w:rPr>
                <w:b/>
                <w:sz w:val="22"/>
                <w:szCs w:val="22"/>
              </w:rPr>
              <w:t xml:space="preserve"> номинальным держателем подтверждени</w:t>
            </w:r>
            <w:r>
              <w:rPr>
                <w:b/>
                <w:sz w:val="22"/>
                <w:szCs w:val="22"/>
              </w:rPr>
              <w:t>и</w:t>
            </w:r>
            <w:r w:rsidRPr="00525F2F">
              <w:rPr>
                <w:b/>
                <w:sz w:val="22"/>
                <w:szCs w:val="22"/>
              </w:rPr>
              <w:t xml:space="preserve"> о ее поступлении в управляющую компанию</w:t>
            </w:r>
            <w:r>
              <w:rPr>
                <w:b/>
                <w:sz w:val="22"/>
                <w:szCs w:val="22"/>
              </w:rPr>
              <w:t xml:space="preserve"> посредством ЭДО</w:t>
            </w:r>
            <w:r>
              <w:rPr>
                <w:sz w:val="22"/>
                <w:szCs w:val="22"/>
              </w:rPr>
              <w:t>.</w:t>
            </w:r>
          </w:p>
          <w:p w:rsidR="008351B1" w:rsidRPr="008351B1" w:rsidRDefault="008351B1" w:rsidP="008351B1">
            <w:pPr>
              <w:autoSpaceDE/>
              <w:autoSpaceDN/>
              <w:spacing w:before="60" w:after="60"/>
              <w:jc w:val="both"/>
              <w:rPr>
                <w:sz w:val="22"/>
                <w:szCs w:val="22"/>
                <w:lang w:eastAsia="en-US"/>
              </w:rPr>
            </w:pPr>
            <w:r w:rsidRPr="008351B1">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9D5837">
              <w:rPr>
                <w:sz w:val="22"/>
                <w:szCs w:val="22"/>
                <w:lang w:eastAsia="en-US"/>
              </w:rPr>
              <w:t xml:space="preserve"> </w:t>
            </w:r>
            <w:r w:rsidR="00D170E2">
              <w:rPr>
                <w:b/>
                <w:sz w:val="22"/>
                <w:szCs w:val="22"/>
                <w:lang w:eastAsia="en-US"/>
              </w:rPr>
              <w:t>управляющей компании</w:t>
            </w:r>
            <w:r w:rsidR="009D5837" w:rsidRPr="004B5E8E">
              <w:rPr>
                <w:b/>
                <w:sz w:val="22"/>
                <w:szCs w:val="22"/>
                <w:lang w:eastAsia="en-US"/>
              </w:rPr>
              <w:t xml:space="preserve"> посредством ЭДО</w:t>
            </w:r>
            <w:r w:rsidRPr="008351B1">
              <w:rPr>
                <w:sz w:val="22"/>
                <w:szCs w:val="22"/>
                <w:lang w:eastAsia="en-US"/>
              </w:rPr>
              <w:t>.</w:t>
            </w:r>
          </w:p>
          <w:p w:rsidR="00423B0C" w:rsidRPr="000B4625" w:rsidRDefault="008351B1" w:rsidP="00B9062A">
            <w:pPr>
              <w:adjustRightInd w:val="0"/>
              <w:jc w:val="both"/>
              <w:rPr>
                <w:sz w:val="22"/>
                <w:szCs w:val="22"/>
                <w:lang w:eastAsia="en-US"/>
              </w:rPr>
            </w:pPr>
            <w:r w:rsidRPr="008351B1">
              <w:rPr>
                <w:sz w:val="22"/>
                <w:szCs w:val="22"/>
                <w:lang w:eastAsia="en-US"/>
              </w:rPr>
              <w:t>Заявки на приобретение инвестиционных паев, направленные электронной почтой, факсом или курьером, не принимаются.</w:t>
            </w:r>
          </w:p>
        </w:tc>
      </w:tr>
      <w:tr w:rsidR="003A33FE" w:rsidRPr="00BD4142" w:rsidTr="00C1316B">
        <w:trPr>
          <w:trHeight w:val="652"/>
        </w:trPr>
        <w:tc>
          <w:tcPr>
            <w:tcW w:w="568" w:type="dxa"/>
          </w:tcPr>
          <w:p w:rsidR="003A33FE" w:rsidRPr="008063A2" w:rsidRDefault="008063A2"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10</w:t>
            </w:r>
          </w:p>
        </w:tc>
        <w:tc>
          <w:tcPr>
            <w:tcW w:w="1076" w:type="dxa"/>
          </w:tcPr>
          <w:p w:rsidR="003A33FE" w:rsidRDefault="00B77856"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46.7.</w:t>
            </w:r>
          </w:p>
        </w:tc>
        <w:tc>
          <w:tcPr>
            <w:tcW w:w="4170" w:type="dxa"/>
          </w:tcPr>
          <w:p w:rsidR="00B77856" w:rsidRPr="00B77856" w:rsidRDefault="00B77856" w:rsidP="00B77856">
            <w:pPr>
              <w:autoSpaceDE/>
              <w:autoSpaceDN/>
              <w:adjustRightInd w:val="0"/>
              <w:ind w:firstLine="709"/>
              <w:jc w:val="both"/>
              <w:rPr>
                <w:sz w:val="22"/>
                <w:szCs w:val="22"/>
              </w:rPr>
            </w:pPr>
            <w:r w:rsidRPr="00B77856">
              <w:rPr>
                <w:sz w:val="22"/>
                <w:szCs w:val="22"/>
              </w:rPr>
              <w:t>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Законом Российской Федерации от 27.11.1992 N 4015-1 "Об организации страхового дела в Российской Федерации" (далее – Договоры ДСЖ),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rsidR="00B77856" w:rsidRPr="00B77856" w:rsidRDefault="00B77856" w:rsidP="00B77856">
            <w:pPr>
              <w:autoSpaceDE/>
              <w:autoSpaceDN/>
              <w:adjustRightInd w:val="0"/>
              <w:ind w:firstLine="709"/>
              <w:jc w:val="both"/>
              <w:rPr>
                <w:sz w:val="22"/>
                <w:szCs w:val="22"/>
              </w:rPr>
            </w:pPr>
            <w:r w:rsidRPr="00B77856">
              <w:rPr>
                <w:sz w:val="22"/>
                <w:szCs w:val="22"/>
              </w:rPr>
              <w:t xml:space="preserve">Указанные в настоящем пункте заявки на приобретение инвестиционных </w:t>
            </w:r>
            <w:r w:rsidRPr="00B77856">
              <w:rPr>
                <w:sz w:val="22"/>
                <w:szCs w:val="22"/>
              </w:rPr>
              <w:lastRenderedPageBreak/>
              <w:t>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B77856" w:rsidRPr="00B77856" w:rsidRDefault="00B77856" w:rsidP="00B77856">
            <w:pPr>
              <w:autoSpaceDE/>
              <w:autoSpaceDN/>
              <w:adjustRightInd w:val="0"/>
              <w:ind w:firstLine="709"/>
              <w:jc w:val="both"/>
              <w:rPr>
                <w:sz w:val="22"/>
                <w:szCs w:val="22"/>
              </w:rPr>
            </w:pPr>
            <w:r w:rsidRPr="00B77856">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rsidR="003A33FE" w:rsidRPr="008351B1" w:rsidRDefault="003A33FE" w:rsidP="008351B1">
            <w:pPr>
              <w:autoSpaceDE/>
              <w:autoSpaceDN/>
              <w:spacing w:before="60" w:after="60"/>
              <w:ind w:firstLine="360"/>
              <w:jc w:val="both"/>
              <w:rPr>
                <w:sz w:val="22"/>
                <w:szCs w:val="22"/>
                <w:lang w:eastAsia="en-US"/>
              </w:rPr>
            </w:pPr>
          </w:p>
        </w:tc>
        <w:tc>
          <w:tcPr>
            <w:tcW w:w="4253" w:type="dxa"/>
          </w:tcPr>
          <w:p w:rsidR="00B77856" w:rsidRPr="00B77856" w:rsidRDefault="00B77856" w:rsidP="00B77856">
            <w:pPr>
              <w:autoSpaceDE/>
              <w:autoSpaceDN/>
              <w:adjustRightInd w:val="0"/>
              <w:ind w:firstLine="709"/>
              <w:jc w:val="both"/>
              <w:rPr>
                <w:sz w:val="22"/>
                <w:szCs w:val="22"/>
              </w:rPr>
            </w:pPr>
            <w:r w:rsidRPr="00B77856">
              <w:rPr>
                <w:sz w:val="22"/>
                <w:szCs w:val="22"/>
              </w:rPr>
              <w:lastRenderedPageBreak/>
              <w:t>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Законом Российской Федерации от 27.11.1992 N 4015-1 "Об организации страхового дела в Российской Федерации" (далее – Договоры ДСЖ),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rsidR="00B77856" w:rsidRPr="00B77856" w:rsidRDefault="00B77856" w:rsidP="00B77856">
            <w:pPr>
              <w:autoSpaceDE/>
              <w:autoSpaceDN/>
              <w:adjustRightInd w:val="0"/>
              <w:ind w:firstLine="709"/>
              <w:jc w:val="both"/>
              <w:rPr>
                <w:sz w:val="22"/>
                <w:szCs w:val="22"/>
              </w:rPr>
            </w:pPr>
            <w:r w:rsidRPr="00B77856">
              <w:rPr>
                <w:sz w:val="22"/>
                <w:szCs w:val="22"/>
              </w:rPr>
              <w:t xml:space="preserve">Указанные в настоящем пункте заявки на приобретение инвестиционных </w:t>
            </w:r>
            <w:r w:rsidRPr="00B77856">
              <w:rPr>
                <w:sz w:val="22"/>
                <w:szCs w:val="22"/>
              </w:rPr>
              <w:lastRenderedPageBreak/>
              <w:t>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3A33FE" w:rsidRPr="008351B1" w:rsidRDefault="006327C3" w:rsidP="008351B1">
            <w:pPr>
              <w:autoSpaceDE/>
              <w:autoSpaceDN/>
              <w:spacing w:before="60" w:after="60"/>
              <w:ind w:firstLine="360"/>
              <w:jc w:val="both"/>
              <w:rPr>
                <w:sz w:val="22"/>
                <w:szCs w:val="22"/>
                <w:lang w:eastAsia="en-US"/>
              </w:rPr>
            </w:pPr>
            <w:r w:rsidRPr="00481587">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FE4AC3">
              <w:rPr>
                <w:b/>
                <w:sz w:val="22"/>
                <w:szCs w:val="22"/>
                <w:lang w:eastAsia="en-US"/>
              </w:rPr>
              <w:t>Спецификацией форматов электронных документов</w:t>
            </w:r>
            <w:r w:rsidRPr="00481587">
              <w:rPr>
                <w:b/>
                <w:sz w:val="22"/>
                <w:szCs w:val="22"/>
                <w:lang w:eastAsia="en-US"/>
              </w:rPr>
              <w:t>,</w:t>
            </w:r>
            <w:r w:rsidRPr="00FE4AC3">
              <w:rPr>
                <w:b/>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1" w:history="1">
              <w:r w:rsidRPr="00D8285C">
                <w:rPr>
                  <w:b/>
                  <w:color w:val="0000FF"/>
                  <w:sz w:val="22"/>
                  <w:szCs w:val="22"/>
                  <w:u w:val="single"/>
                </w:rPr>
                <w:t>https://www.tkbip.ru</w:t>
              </w:r>
            </w:hyperlink>
            <w:r w:rsidRPr="001D4C8A">
              <w:rPr>
                <w:b/>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481587">
              <w:rPr>
                <w:sz w:val="22"/>
                <w:szCs w:val="22"/>
                <w:lang w:eastAsia="en-US"/>
              </w:rPr>
              <w:t>.</w:t>
            </w:r>
          </w:p>
        </w:tc>
      </w:tr>
      <w:tr w:rsidR="00564F50" w:rsidRPr="00BD4142" w:rsidTr="00C1316B">
        <w:trPr>
          <w:trHeight w:val="652"/>
        </w:trPr>
        <w:tc>
          <w:tcPr>
            <w:tcW w:w="568" w:type="dxa"/>
          </w:tcPr>
          <w:p w:rsidR="00564F50" w:rsidRDefault="00564F50"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1</w:t>
            </w:r>
          </w:p>
        </w:tc>
        <w:tc>
          <w:tcPr>
            <w:tcW w:w="1076" w:type="dxa"/>
          </w:tcPr>
          <w:p w:rsidR="00564F50" w:rsidRDefault="00D469B0"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64.</w:t>
            </w:r>
          </w:p>
        </w:tc>
        <w:tc>
          <w:tcPr>
            <w:tcW w:w="4170" w:type="dxa"/>
          </w:tcPr>
          <w:p w:rsidR="005A0405" w:rsidRPr="005A0405" w:rsidRDefault="005A0405" w:rsidP="005A0405">
            <w:pPr>
              <w:spacing w:after="100"/>
              <w:jc w:val="both"/>
              <w:rPr>
                <w:sz w:val="22"/>
                <w:szCs w:val="22"/>
              </w:rPr>
            </w:pPr>
            <w:r w:rsidRPr="005A040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w:t>
            </w:r>
            <w:r w:rsidRPr="005A0405">
              <w:rPr>
                <w:bCs/>
                <w:sz w:val="22"/>
                <w:szCs w:val="22"/>
              </w:rPr>
              <w:t xml:space="preserve"> </w:t>
            </w:r>
            <w:r w:rsidRPr="005A0405">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5A0405">
              <w:rPr>
                <w:b/>
                <w:sz w:val="24"/>
                <w:szCs w:val="24"/>
              </w:rPr>
              <w:t xml:space="preserve"> </w:t>
            </w:r>
            <w:r w:rsidRPr="005A0405">
              <w:rPr>
                <w:sz w:val="22"/>
                <w:szCs w:val="22"/>
              </w:rPr>
              <w:t>надбавка, на которую увеличивается расчетная стоимость инвестиционного пая, составляет:</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5A0405">
              <w:rPr>
                <w:bCs/>
                <w:sz w:val="22"/>
                <w:szCs w:val="22"/>
              </w:rPr>
              <w:t>100 </w:t>
            </w:r>
            <w:r w:rsidRPr="005A0405">
              <w:rPr>
                <w:sz w:val="22"/>
                <w:szCs w:val="22"/>
              </w:rPr>
              <w:t xml:space="preserve">000 (Ста тысяч) рублей; </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w:t>
            </w:r>
            <w:r w:rsidRPr="005A0405">
              <w:rPr>
                <w:sz w:val="22"/>
                <w:szCs w:val="22"/>
              </w:rPr>
              <w:lastRenderedPageBreak/>
              <w:t>рублей, но менее 300 000 (Трехсот тысяч) рублей;</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rsidR="005A0405" w:rsidRPr="005A0405" w:rsidRDefault="005A0405" w:rsidP="005A0405">
            <w:pPr>
              <w:numPr>
                <w:ilvl w:val="0"/>
                <w:numId w:val="17"/>
              </w:numPr>
              <w:tabs>
                <w:tab w:val="left" w:pos="360"/>
              </w:tabs>
              <w:autoSpaceDE/>
              <w:autoSpaceDN/>
              <w:spacing w:after="100"/>
              <w:jc w:val="both"/>
              <w:rPr>
                <w:sz w:val="24"/>
                <w:szCs w:val="24"/>
              </w:rPr>
            </w:pPr>
            <w:r w:rsidRPr="005A0405">
              <w:rPr>
                <w:sz w:val="22"/>
                <w:szCs w:val="22"/>
              </w:rPr>
              <w:t>не взимается при сумме, внесенной в оплату инвестиционных паев, в размере равном или более 1 000 000 (Одного миллиона) рублей.</w:t>
            </w:r>
          </w:p>
          <w:p w:rsidR="005A0405" w:rsidRPr="005A0405" w:rsidRDefault="005A0405" w:rsidP="005A0405">
            <w:pPr>
              <w:tabs>
                <w:tab w:val="left" w:pos="360"/>
              </w:tabs>
              <w:spacing w:after="120"/>
              <w:jc w:val="both"/>
              <w:rPr>
                <w:sz w:val="22"/>
                <w:szCs w:val="22"/>
              </w:rPr>
            </w:pPr>
            <w:r w:rsidRPr="005A0405">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5A0405">
              <w:rPr>
                <w:color w:val="000000"/>
                <w:sz w:val="22"/>
                <w:szCs w:val="22"/>
                <w:shd w:val="clear" w:color="auto" w:fill="FFFFFF"/>
              </w:rPr>
              <w:t xml:space="preserve">АО «БАНК СГБ», </w:t>
            </w:r>
            <w:r w:rsidRPr="005A0405">
              <w:rPr>
                <w:b/>
                <w:color w:val="000000"/>
                <w:sz w:val="22"/>
                <w:szCs w:val="22"/>
                <w:shd w:val="clear" w:color="auto" w:fill="FFFFFF"/>
              </w:rPr>
              <w:t>АКБ «Абсолют Банк» (ПАО)</w:t>
            </w:r>
            <w:r w:rsidRPr="005A0405">
              <w:rPr>
                <w:color w:val="000000"/>
                <w:sz w:val="22"/>
                <w:szCs w:val="22"/>
                <w:shd w:val="clear" w:color="auto" w:fill="FFFFFF"/>
              </w:rPr>
              <w:t>, «Азиатско-Тихоокеанский Банк» (АО),</w:t>
            </w:r>
            <w:r w:rsidRPr="005A0405">
              <w:rPr>
                <w:b/>
                <w:color w:val="000000"/>
                <w:sz w:val="22"/>
                <w:szCs w:val="22"/>
                <w:shd w:val="clear" w:color="auto" w:fill="FFFFFF"/>
              </w:rPr>
              <w:t xml:space="preserve"> </w:t>
            </w:r>
            <w:r w:rsidRPr="005A0405">
              <w:rPr>
                <w:sz w:val="22"/>
                <w:szCs w:val="22"/>
              </w:rPr>
              <w:t>а также агенту в соответствии с п. 46.7. настоящих Правил, надбавка, на которую увеличивается расчетная стоимость инвестиционного пая, составляет:</w:t>
            </w:r>
          </w:p>
          <w:p w:rsidR="005A0405" w:rsidRPr="005A0405" w:rsidRDefault="005A0405" w:rsidP="005A0405">
            <w:pPr>
              <w:numPr>
                <w:ilvl w:val="2"/>
                <w:numId w:val="20"/>
              </w:numPr>
              <w:tabs>
                <w:tab w:val="left" w:pos="-1985"/>
                <w:tab w:val="num" w:pos="567"/>
                <w:tab w:val="left" w:pos="720"/>
                <w:tab w:val="num" w:pos="2160"/>
              </w:tabs>
              <w:autoSpaceDE/>
              <w:autoSpaceDN/>
              <w:spacing w:after="60"/>
              <w:ind w:left="11" w:firstLine="349"/>
              <w:jc w:val="both"/>
              <w:rPr>
                <w:sz w:val="22"/>
                <w:szCs w:val="22"/>
                <w:lang w:eastAsia="en-US"/>
              </w:rPr>
            </w:pPr>
            <w:r w:rsidRPr="005A040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5A0405" w:rsidRPr="005A0405" w:rsidRDefault="005A0405" w:rsidP="005A040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5A0405">
              <w:rPr>
                <w:sz w:val="22"/>
                <w:szCs w:val="22"/>
                <w:lang w:eastAsia="en-US"/>
              </w:rPr>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5A0405" w:rsidRPr="005A0405" w:rsidRDefault="005A0405" w:rsidP="005A040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5A040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5A0405" w:rsidRPr="005A0405" w:rsidRDefault="005A0405" w:rsidP="005A0405">
            <w:pPr>
              <w:tabs>
                <w:tab w:val="left" w:pos="-1985"/>
              </w:tabs>
              <w:autoSpaceDE/>
              <w:autoSpaceDN/>
              <w:spacing w:after="60" w:line="264" w:lineRule="auto"/>
              <w:jc w:val="both"/>
              <w:rPr>
                <w:sz w:val="22"/>
                <w:szCs w:val="22"/>
                <w:lang w:eastAsia="en-US"/>
              </w:rPr>
            </w:pPr>
            <w:r w:rsidRPr="005A040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0405">
              <w:rPr>
                <w:color w:val="000000"/>
                <w:sz w:val="22"/>
                <w:szCs w:val="22"/>
                <w:shd w:val="clear" w:color="auto" w:fill="FFFFFF"/>
                <w:lang w:eastAsia="en-US"/>
              </w:rPr>
              <w:t>АО «БАНК СГБ»</w:t>
            </w:r>
            <w:r w:rsidRPr="005A0405">
              <w:rPr>
                <w:sz w:val="22"/>
                <w:szCs w:val="22"/>
                <w:lang w:eastAsia="en-US"/>
              </w:rPr>
              <w:t xml:space="preserve">, </w:t>
            </w:r>
            <w:r w:rsidRPr="005A0405">
              <w:rPr>
                <w:color w:val="000000"/>
                <w:sz w:val="22"/>
                <w:szCs w:val="22"/>
                <w:shd w:val="clear" w:color="auto" w:fill="FFFFFF"/>
                <w:lang w:eastAsia="en-US"/>
              </w:rPr>
              <w:t>надбавка</w:t>
            </w:r>
            <w:r w:rsidRPr="005A0405">
              <w:rPr>
                <w:sz w:val="22"/>
                <w:szCs w:val="22"/>
                <w:lang w:eastAsia="en-US"/>
              </w:rPr>
              <w:t xml:space="preserve">, на которую </w:t>
            </w:r>
            <w:r w:rsidRPr="005A0405">
              <w:rPr>
                <w:sz w:val="22"/>
                <w:szCs w:val="22"/>
                <w:lang w:eastAsia="en-US"/>
              </w:rPr>
              <w:lastRenderedPageBreak/>
              <w:t>увеличивается расчётная стоимость инвестиционного пая, составляет:</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5A0405" w:rsidRPr="005A0405" w:rsidRDefault="005A0405" w:rsidP="005A0405">
            <w:pPr>
              <w:autoSpaceDE/>
              <w:autoSpaceDN/>
              <w:spacing w:after="120"/>
              <w:jc w:val="both"/>
              <w:rPr>
                <w:b/>
                <w:bCs/>
                <w:sz w:val="22"/>
                <w:szCs w:val="22"/>
                <w:lang w:eastAsia="en-US"/>
              </w:rPr>
            </w:pPr>
            <w:r w:rsidRPr="005A0405">
              <w:rPr>
                <w:b/>
                <w:bCs/>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5A0405" w:rsidRPr="005A0405" w:rsidRDefault="005A0405" w:rsidP="005A0405">
            <w:pPr>
              <w:autoSpaceDE/>
              <w:autoSpaceDN/>
              <w:spacing w:after="120"/>
              <w:jc w:val="both"/>
              <w:rPr>
                <w:b/>
                <w:bCs/>
                <w:sz w:val="22"/>
                <w:szCs w:val="22"/>
                <w:lang w:eastAsia="en-US"/>
              </w:rPr>
            </w:pPr>
            <w:r w:rsidRPr="005A0405">
              <w:rPr>
                <w:b/>
                <w:bCs/>
                <w:sz w:val="22"/>
                <w:szCs w:val="22"/>
                <w:lang w:eastAsia="en-US"/>
              </w:rPr>
              <w:t>•</w:t>
            </w:r>
            <w:r w:rsidRPr="005A0405">
              <w:rPr>
                <w:b/>
                <w:bCs/>
                <w:sz w:val="22"/>
                <w:szCs w:val="22"/>
                <w:lang w:eastAsia="en-US"/>
              </w:rPr>
              <w:tab/>
              <w:t>1,5 (Одна целая пять десятых) процента (НДС не облагается) от расчётной стоимости одного инвестиционного пая.</w:t>
            </w:r>
          </w:p>
          <w:p w:rsidR="005A0405" w:rsidRPr="005A0405" w:rsidRDefault="005A0405" w:rsidP="005A0405">
            <w:pPr>
              <w:tabs>
                <w:tab w:val="left" w:pos="-1985"/>
              </w:tabs>
              <w:spacing w:after="60"/>
              <w:jc w:val="both"/>
              <w:rPr>
                <w:sz w:val="22"/>
                <w:szCs w:val="22"/>
              </w:rPr>
            </w:pPr>
            <w:r w:rsidRPr="005A04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0405">
              <w:rPr>
                <w:color w:val="000000"/>
                <w:sz w:val="22"/>
                <w:szCs w:val="22"/>
                <w:shd w:val="clear" w:color="auto" w:fill="FFFFFF"/>
              </w:rPr>
              <w:t>«Азиатско-Тихоокеанский Банк» (АО)</w:t>
            </w:r>
            <w:r w:rsidRPr="005A0405">
              <w:rPr>
                <w:sz w:val="22"/>
                <w:szCs w:val="22"/>
              </w:rPr>
              <w:t>, надбавка, на которую увеличивается расчётная стоимость инвестиционного пая, составляет:</w:t>
            </w:r>
          </w:p>
          <w:p w:rsidR="005A0405" w:rsidRPr="005A0405" w:rsidRDefault="005A0405" w:rsidP="005A0405">
            <w:pPr>
              <w:numPr>
                <w:ilvl w:val="0"/>
                <w:numId w:val="24"/>
              </w:numPr>
              <w:tabs>
                <w:tab w:val="num" w:pos="709"/>
              </w:tabs>
              <w:autoSpaceDE/>
              <w:autoSpaceDN/>
              <w:spacing w:after="60"/>
              <w:ind w:left="11"/>
              <w:jc w:val="both"/>
              <w:rPr>
                <w:sz w:val="22"/>
                <w:szCs w:val="22"/>
              </w:rPr>
            </w:pPr>
            <w:r w:rsidRPr="005A0405">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5A0405" w:rsidRPr="005A0405" w:rsidRDefault="005A0405" w:rsidP="005A0405">
            <w:pPr>
              <w:numPr>
                <w:ilvl w:val="0"/>
                <w:numId w:val="24"/>
              </w:numPr>
              <w:tabs>
                <w:tab w:val="num" w:pos="709"/>
              </w:tabs>
              <w:autoSpaceDE/>
              <w:autoSpaceDN/>
              <w:spacing w:after="60"/>
              <w:ind w:left="11"/>
              <w:jc w:val="both"/>
              <w:rPr>
                <w:sz w:val="22"/>
                <w:szCs w:val="22"/>
              </w:rPr>
            </w:pPr>
            <w:r w:rsidRPr="005A0405">
              <w:rPr>
                <w:sz w:val="22"/>
                <w:szCs w:val="22"/>
              </w:rPr>
              <w:t xml:space="preserve">1,0 (Один) процент (НДС не облагается) от расчетной стоимости одного </w:t>
            </w:r>
            <w:r w:rsidRPr="005A0405">
              <w:rPr>
                <w:sz w:val="22"/>
                <w:szCs w:val="22"/>
              </w:rPr>
              <w:lastRenderedPageBreak/>
              <w:t xml:space="preserve">инвестиционного пая при сумме, внесенной в оплату инвестиционных паев, в размере равном или более </w:t>
            </w:r>
            <w:r w:rsidRPr="005A0405">
              <w:rPr>
                <w:rFonts w:eastAsiaTheme="minorHAnsi"/>
                <w:sz w:val="22"/>
                <w:szCs w:val="22"/>
              </w:rPr>
              <w:t xml:space="preserve">500 000 (Пятисот тысяч) рублей, но менее 1 500 000 (Одного миллиона пятьсот тысяч) </w:t>
            </w:r>
            <w:r w:rsidRPr="005A0405">
              <w:rPr>
                <w:sz w:val="22"/>
                <w:szCs w:val="22"/>
              </w:rPr>
              <w:t>рублей;</w:t>
            </w:r>
          </w:p>
          <w:p w:rsidR="005A0405" w:rsidRPr="005A0405" w:rsidRDefault="005A0405" w:rsidP="005A0405">
            <w:pPr>
              <w:numPr>
                <w:ilvl w:val="0"/>
                <w:numId w:val="24"/>
              </w:numPr>
              <w:tabs>
                <w:tab w:val="num" w:pos="709"/>
              </w:tabs>
              <w:autoSpaceDE/>
              <w:autoSpaceDN/>
              <w:spacing w:after="60"/>
              <w:ind w:left="11"/>
              <w:jc w:val="both"/>
              <w:rPr>
                <w:sz w:val="22"/>
                <w:szCs w:val="22"/>
              </w:rPr>
            </w:pPr>
            <w:r w:rsidRPr="005A0405">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5A0405">
              <w:rPr>
                <w:rFonts w:eastAsiaTheme="minorHAnsi"/>
                <w:sz w:val="22"/>
                <w:szCs w:val="22"/>
              </w:rPr>
              <w:t>1 500 000 (Одного миллиона пятьсот тысяч)</w:t>
            </w:r>
            <w:r w:rsidRPr="005A0405">
              <w:rPr>
                <w:sz w:val="22"/>
                <w:szCs w:val="22"/>
              </w:rPr>
              <w:t xml:space="preserve"> рублей.</w:t>
            </w:r>
          </w:p>
          <w:p w:rsidR="005A0405" w:rsidRPr="005A0405" w:rsidRDefault="005A0405" w:rsidP="005A0405">
            <w:pPr>
              <w:autoSpaceDE/>
              <w:autoSpaceDN/>
              <w:spacing w:after="120"/>
              <w:jc w:val="both"/>
              <w:rPr>
                <w:bCs/>
                <w:sz w:val="22"/>
                <w:szCs w:val="22"/>
                <w:lang w:eastAsia="en-US"/>
              </w:rPr>
            </w:pPr>
          </w:p>
          <w:p w:rsidR="005A0405" w:rsidRPr="005A0405" w:rsidRDefault="005A0405" w:rsidP="005A0405">
            <w:pPr>
              <w:autoSpaceDE/>
              <w:autoSpaceDN/>
              <w:spacing w:after="120"/>
              <w:jc w:val="both"/>
              <w:rPr>
                <w:bCs/>
                <w:sz w:val="22"/>
                <w:szCs w:val="22"/>
                <w:lang w:eastAsia="en-US"/>
              </w:rPr>
            </w:pPr>
            <w:r w:rsidRPr="005A040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5A0405">
              <w:rPr>
                <w:bCs/>
                <w:sz w:val="22"/>
                <w:szCs w:val="22"/>
                <w:lang w:eastAsia="en-US"/>
              </w:rPr>
              <w:t>Финанс</w:t>
            </w:r>
            <w:proofErr w:type="spellEnd"/>
            <w:r w:rsidRPr="005A0405">
              <w:rPr>
                <w:bCs/>
                <w:sz w:val="22"/>
                <w:szCs w:val="22"/>
                <w:lang w:eastAsia="en-US"/>
              </w:rPr>
              <w:t xml:space="preserve"> (АО), надбавка, на которую увеличивается расчетная стоимость инвестиционного пая, составляет:</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bCs/>
                <w:sz w:val="22"/>
                <w:szCs w:val="22"/>
                <w:lang w:eastAsia="en-US"/>
              </w:rPr>
            </w:pPr>
            <w:r w:rsidRPr="005A040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5A0405">
              <w:rPr>
                <w:bCs/>
                <w:sz w:val="22"/>
                <w:szCs w:val="22"/>
                <w:lang w:eastAsia="en-US"/>
              </w:rPr>
              <w:t xml:space="preserve"> 000 (Трехсот тысяч) рублей.</w:t>
            </w:r>
          </w:p>
          <w:p w:rsidR="005A0405" w:rsidRPr="005A0405" w:rsidRDefault="005A0405" w:rsidP="005A0405">
            <w:pPr>
              <w:autoSpaceDE/>
              <w:autoSpaceDN/>
              <w:spacing w:after="120"/>
              <w:jc w:val="both"/>
              <w:rPr>
                <w:rFonts w:eastAsia="Calibri"/>
                <w:sz w:val="22"/>
                <w:szCs w:val="22"/>
                <w:lang w:eastAsia="en-US"/>
              </w:rPr>
            </w:pPr>
            <w:r w:rsidRPr="005A040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w:t>
            </w:r>
            <w:r w:rsidRPr="005A0405">
              <w:rPr>
                <w:rFonts w:eastAsia="Calibri"/>
                <w:sz w:val="22"/>
                <w:szCs w:val="22"/>
                <w:lang w:eastAsia="en-US"/>
              </w:rPr>
              <w:t>1,0 (один) процент (НДС не облагается) от расчетной стоимости одного инвестиционного пая.</w:t>
            </w:r>
          </w:p>
          <w:p w:rsidR="005A0405" w:rsidRPr="005A0405" w:rsidRDefault="005A0405" w:rsidP="005A0405">
            <w:pPr>
              <w:autoSpaceDE/>
              <w:autoSpaceDN/>
              <w:spacing w:after="60"/>
              <w:jc w:val="both"/>
              <w:rPr>
                <w:sz w:val="22"/>
                <w:szCs w:val="22"/>
                <w:lang w:eastAsia="en-US"/>
              </w:rPr>
            </w:pPr>
            <w:r w:rsidRPr="005A0405">
              <w:rPr>
                <w:bCs/>
                <w:sz w:val="22"/>
                <w:szCs w:val="22"/>
                <w:lang w:eastAsia="en-US"/>
              </w:rPr>
              <w:t>Н</w:t>
            </w:r>
            <w:r w:rsidRPr="005A0405">
              <w:rPr>
                <w:sz w:val="22"/>
                <w:szCs w:val="22"/>
                <w:lang w:eastAsia="en-US"/>
              </w:rPr>
              <w:t xml:space="preserve">адбавка, </w:t>
            </w:r>
            <w:r w:rsidRPr="005A0405">
              <w:rPr>
                <w:rFonts w:eastAsia="MS Mincho"/>
                <w:sz w:val="22"/>
                <w:szCs w:val="22"/>
                <w:lang w:eastAsia="en-US"/>
              </w:rPr>
              <w:t>на которую увеличивается расчетная стоимость инвестиционного пая,</w:t>
            </w:r>
            <w:r w:rsidRPr="005A0405">
              <w:rPr>
                <w:sz w:val="22"/>
                <w:szCs w:val="22"/>
                <w:lang w:eastAsia="en-US"/>
              </w:rPr>
              <w:t xml:space="preserve"> не взимается в следующих случаях:</w:t>
            </w:r>
          </w:p>
          <w:p w:rsidR="005A0405" w:rsidRPr="005A0405" w:rsidRDefault="005A0405" w:rsidP="005A0405">
            <w:pPr>
              <w:numPr>
                <w:ilvl w:val="0"/>
                <w:numId w:val="26"/>
              </w:numPr>
              <w:autoSpaceDE/>
              <w:autoSpaceDN/>
              <w:spacing w:after="120"/>
              <w:ind w:left="11" w:firstLine="439"/>
              <w:jc w:val="both"/>
              <w:rPr>
                <w:rFonts w:eastAsia="MS Mincho"/>
                <w:sz w:val="22"/>
                <w:szCs w:val="22"/>
                <w:lang w:eastAsia="en-US"/>
              </w:rPr>
            </w:pPr>
            <w:r w:rsidRPr="005A0405">
              <w:rPr>
                <w:rFonts w:eastAsia="MS Mincho"/>
                <w:sz w:val="22"/>
                <w:szCs w:val="22"/>
                <w:lang w:eastAsia="en-US"/>
              </w:rPr>
              <w:t xml:space="preserve">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w:t>
            </w:r>
            <w:r w:rsidRPr="005A0405">
              <w:rPr>
                <w:rFonts w:eastAsia="MS Mincho"/>
                <w:sz w:val="22"/>
                <w:szCs w:val="22"/>
                <w:lang w:eastAsia="en-US"/>
              </w:rPr>
              <w:lastRenderedPageBreak/>
              <w:t>паев подана непосредственно управляющей компании;</w:t>
            </w:r>
          </w:p>
          <w:p w:rsidR="005A0405" w:rsidRPr="005A0405" w:rsidRDefault="005A0405" w:rsidP="005A0405">
            <w:pPr>
              <w:numPr>
                <w:ilvl w:val="0"/>
                <w:numId w:val="26"/>
              </w:numPr>
              <w:autoSpaceDE/>
              <w:autoSpaceDN/>
              <w:spacing w:after="120"/>
              <w:ind w:left="11" w:firstLine="439"/>
              <w:jc w:val="both"/>
              <w:rPr>
                <w:rFonts w:eastAsia="MS Mincho"/>
                <w:sz w:val="22"/>
                <w:szCs w:val="22"/>
                <w:lang w:eastAsia="en-US"/>
              </w:rPr>
            </w:pPr>
            <w:r w:rsidRPr="005A0405">
              <w:rPr>
                <w:rFonts w:eastAsia="MS Mincho"/>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rFonts w:eastAsia="MS Mincho"/>
                <w:sz w:val="22"/>
                <w:szCs w:val="22"/>
                <w:lang w:eastAsia="en-US"/>
              </w:rPr>
              <w:t>при</w:t>
            </w:r>
            <w:r w:rsidRPr="005A0405">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5A0405">
              <w:rPr>
                <w:bCs/>
                <w:sz w:val="22"/>
                <w:szCs w:val="22"/>
                <w:lang w:eastAsia="en-US"/>
              </w:rPr>
              <w:t>Финанс</w:t>
            </w:r>
            <w:proofErr w:type="spellEnd"/>
            <w:r w:rsidRPr="005A0405">
              <w:rPr>
                <w:bCs/>
                <w:sz w:val="22"/>
                <w:szCs w:val="22"/>
                <w:lang w:eastAsia="en-US"/>
              </w:rPr>
              <w:t xml:space="preserve"> (АО), ООО «АЛОР +»;</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bCs/>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5A0405">
              <w:rPr>
                <w:bCs/>
                <w:sz w:val="22"/>
                <w:szCs w:val="22"/>
                <w:lang w:eastAsia="en-US"/>
              </w:rPr>
              <w:t>46.7. настоящих Правил.</w:t>
            </w:r>
          </w:p>
          <w:p w:rsidR="00564F50" w:rsidRPr="00B77856" w:rsidRDefault="005A0405" w:rsidP="0026209B">
            <w:pPr>
              <w:spacing w:after="120"/>
              <w:ind w:left="11"/>
              <w:jc w:val="both"/>
              <w:rPr>
                <w:sz w:val="22"/>
                <w:szCs w:val="22"/>
              </w:rPr>
            </w:pPr>
            <w:r w:rsidRPr="005A0405">
              <w:rPr>
                <w:rFonts w:eastAsia="MS Mincho"/>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rsidR="005A0405" w:rsidRPr="005A0405" w:rsidRDefault="005A0405" w:rsidP="005A0405">
            <w:pPr>
              <w:spacing w:after="100"/>
              <w:jc w:val="both"/>
              <w:rPr>
                <w:sz w:val="22"/>
                <w:szCs w:val="22"/>
              </w:rPr>
            </w:pPr>
            <w:r w:rsidRPr="005A0405">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w:t>
            </w:r>
            <w:r w:rsidRPr="005A0405">
              <w:rPr>
                <w:bCs/>
                <w:sz w:val="22"/>
                <w:szCs w:val="22"/>
              </w:rPr>
              <w:t xml:space="preserve"> </w:t>
            </w:r>
            <w:r w:rsidRPr="005A0405">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5A0405">
              <w:rPr>
                <w:b/>
                <w:sz w:val="24"/>
                <w:szCs w:val="24"/>
              </w:rPr>
              <w:t xml:space="preserve"> </w:t>
            </w:r>
            <w:r w:rsidRPr="005A0405">
              <w:rPr>
                <w:sz w:val="22"/>
                <w:szCs w:val="22"/>
              </w:rPr>
              <w:t>надбавка, на которую увеличивается расчетная стоимость инвестиционного пая, составляет:</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5A0405">
              <w:rPr>
                <w:bCs/>
                <w:sz w:val="22"/>
                <w:szCs w:val="22"/>
              </w:rPr>
              <w:t>100 </w:t>
            </w:r>
            <w:r w:rsidRPr="005A0405">
              <w:rPr>
                <w:sz w:val="22"/>
                <w:szCs w:val="22"/>
              </w:rPr>
              <w:t xml:space="preserve">000 (Ста тысяч) рублей; </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w:t>
            </w:r>
            <w:r w:rsidRPr="005A0405">
              <w:rPr>
                <w:sz w:val="22"/>
                <w:szCs w:val="22"/>
              </w:rPr>
              <w:lastRenderedPageBreak/>
              <w:t>рублей, но менее 300 000 (Трехсот тысяч) рублей;</w:t>
            </w:r>
          </w:p>
          <w:p w:rsidR="005A0405" w:rsidRPr="005A0405" w:rsidRDefault="005A0405" w:rsidP="005A0405">
            <w:pPr>
              <w:numPr>
                <w:ilvl w:val="0"/>
                <w:numId w:val="17"/>
              </w:numPr>
              <w:tabs>
                <w:tab w:val="left" w:pos="360"/>
              </w:tabs>
              <w:autoSpaceDE/>
              <w:autoSpaceDN/>
              <w:spacing w:after="100"/>
              <w:jc w:val="both"/>
              <w:rPr>
                <w:sz w:val="22"/>
                <w:szCs w:val="22"/>
              </w:rPr>
            </w:pPr>
            <w:r w:rsidRPr="005A0405">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rsidR="005A0405" w:rsidRPr="005A0405" w:rsidRDefault="005A0405" w:rsidP="005A0405">
            <w:pPr>
              <w:numPr>
                <w:ilvl w:val="0"/>
                <w:numId w:val="17"/>
              </w:numPr>
              <w:tabs>
                <w:tab w:val="left" w:pos="360"/>
              </w:tabs>
              <w:autoSpaceDE/>
              <w:autoSpaceDN/>
              <w:spacing w:after="100"/>
              <w:jc w:val="both"/>
              <w:rPr>
                <w:sz w:val="24"/>
                <w:szCs w:val="24"/>
              </w:rPr>
            </w:pPr>
            <w:r w:rsidRPr="005A0405">
              <w:rPr>
                <w:sz w:val="22"/>
                <w:szCs w:val="22"/>
              </w:rPr>
              <w:t>не взимается при сумме, внесенной в оплату инвестиционных паев, в размере равном или более 1 000 000 (Одного миллиона) рублей.</w:t>
            </w:r>
          </w:p>
          <w:p w:rsidR="005A0405" w:rsidRPr="005A0405" w:rsidRDefault="005A0405" w:rsidP="005A0405">
            <w:pPr>
              <w:tabs>
                <w:tab w:val="left" w:pos="360"/>
              </w:tabs>
              <w:spacing w:after="120"/>
              <w:jc w:val="both"/>
              <w:rPr>
                <w:sz w:val="22"/>
                <w:szCs w:val="22"/>
              </w:rPr>
            </w:pPr>
            <w:r w:rsidRPr="005A0405">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5A0405">
              <w:rPr>
                <w:color w:val="000000"/>
                <w:sz w:val="22"/>
                <w:szCs w:val="22"/>
                <w:shd w:val="clear" w:color="auto" w:fill="FFFFFF"/>
              </w:rPr>
              <w:t>АО «БАНК СГБ», «Азиатско-Тихоокеанский Банк» (АО),</w:t>
            </w:r>
            <w:r w:rsidRPr="005A0405">
              <w:rPr>
                <w:b/>
                <w:color w:val="000000"/>
                <w:sz w:val="22"/>
                <w:szCs w:val="22"/>
                <w:shd w:val="clear" w:color="auto" w:fill="FFFFFF"/>
              </w:rPr>
              <w:t xml:space="preserve"> </w:t>
            </w:r>
            <w:r w:rsidRPr="005A0405">
              <w:rPr>
                <w:sz w:val="22"/>
                <w:szCs w:val="22"/>
              </w:rPr>
              <w:t>а также агенту в соответствии с п. 46.7. настоящих Правил, надбавка, на которую увеличивается расчетная стоимость инвестиционного пая, составляет:</w:t>
            </w:r>
          </w:p>
          <w:p w:rsidR="005A0405" w:rsidRPr="005A0405" w:rsidRDefault="005A0405" w:rsidP="005A0405">
            <w:pPr>
              <w:numPr>
                <w:ilvl w:val="2"/>
                <w:numId w:val="20"/>
              </w:numPr>
              <w:tabs>
                <w:tab w:val="left" w:pos="-1985"/>
                <w:tab w:val="num" w:pos="567"/>
                <w:tab w:val="left" w:pos="720"/>
                <w:tab w:val="num" w:pos="2160"/>
              </w:tabs>
              <w:autoSpaceDE/>
              <w:autoSpaceDN/>
              <w:spacing w:after="60"/>
              <w:ind w:left="11" w:firstLine="349"/>
              <w:jc w:val="both"/>
              <w:rPr>
                <w:sz w:val="22"/>
                <w:szCs w:val="22"/>
                <w:lang w:eastAsia="en-US"/>
              </w:rPr>
            </w:pPr>
            <w:r w:rsidRPr="005A040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5A0405" w:rsidRPr="005A0405" w:rsidRDefault="005A0405" w:rsidP="005A040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5A0405">
              <w:rPr>
                <w:sz w:val="22"/>
                <w:szCs w:val="22"/>
                <w:lang w:eastAsia="en-US"/>
              </w:rPr>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5A0405" w:rsidRPr="005A0405" w:rsidRDefault="005A0405" w:rsidP="005A0405">
            <w:pPr>
              <w:numPr>
                <w:ilvl w:val="2"/>
                <w:numId w:val="20"/>
              </w:numPr>
              <w:tabs>
                <w:tab w:val="left" w:pos="-1985"/>
                <w:tab w:val="num" w:pos="567"/>
                <w:tab w:val="left" w:pos="720"/>
              </w:tabs>
              <w:autoSpaceDE/>
              <w:autoSpaceDN/>
              <w:spacing w:after="60"/>
              <w:ind w:left="11" w:firstLine="349"/>
              <w:jc w:val="both"/>
              <w:rPr>
                <w:sz w:val="22"/>
                <w:szCs w:val="22"/>
                <w:lang w:eastAsia="en-US"/>
              </w:rPr>
            </w:pPr>
            <w:r w:rsidRPr="005A040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5A0405" w:rsidRPr="005A0405" w:rsidRDefault="005A0405" w:rsidP="005A0405">
            <w:pPr>
              <w:tabs>
                <w:tab w:val="left" w:pos="-1985"/>
              </w:tabs>
              <w:autoSpaceDE/>
              <w:autoSpaceDN/>
              <w:spacing w:after="60" w:line="264" w:lineRule="auto"/>
              <w:jc w:val="both"/>
              <w:rPr>
                <w:sz w:val="22"/>
                <w:szCs w:val="22"/>
                <w:lang w:eastAsia="en-US"/>
              </w:rPr>
            </w:pPr>
            <w:r w:rsidRPr="005A040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0405">
              <w:rPr>
                <w:color w:val="000000"/>
                <w:sz w:val="22"/>
                <w:szCs w:val="22"/>
                <w:shd w:val="clear" w:color="auto" w:fill="FFFFFF"/>
                <w:lang w:eastAsia="en-US"/>
              </w:rPr>
              <w:t>АО «БАНК СГБ»</w:t>
            </w:r>
            <w:r w:rsidRPr="005A0405">
              <w:rPr>
                <w:sz w:val="22"/>
                <w:szCs w:val="22"/>
                <w:lang w:eastAsia="en-US"/>
              </w:rPr>
              <w:t xml:space="preserve">, </w:t>
            </w:r>
            <w:r w:rsidRPr="005A0405">
              <w:rPr>
                <w:color w:val="000000"/>
                <w:sz w:val="22"/>
                <w:szCs w:val="22"/>
                <w:shd w:val="clear" w:color="auto" w:fill="FFFFFF"/>
                <w:lang w:eastAsia="en-US"/>
              </w:rPr>
              <w:t>надбавка</w:t>
            </w:r>
            <w:r w:rsidRPr="005A0405">
              <w:rPr>
                <w:sz w:val="22"/>
                <w:szCs w:val="22"/>
                <w:lang w:eastAsia="en-US"/>
              </w:rPr>
              <w:t xml:space="preserve">, на которую увеличивается </w:t>
            </w:r>
            <w:r w:rsidRPr="005A0405">
              <w:rPr>
                <w:sz w:val="22"/>
                <w:szCs w:val="22"/>
                <w:lang w:eastAsia="en-US"/>
              </w:rPr>
              <w:lastRenderedPageBreak/>
              <w:t>расчётная стоимость инвестиционного пая, составляет:</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5A0405" w:rsidRPr="005A0405" w:rsidRDefault="005A0405" w:rsidP="005A0405">
            <w:pPr>
              <w:tabs>
                <w:tab w:val="left" w:pos="-1985"/>
              </w:tabs>
              <w:spacing w:after="60"/>
              <w:jc w:val="both"/>
              <w:rPr>
                <w:sz w:val="22"/>
                <w:szCs w:val="22"/>
              </w:rPr>
            </w:pPr>
            <w:r w:rsidRPr="005A04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0405">
              <w:rPr>
                <w:color w:val="000000"/>
                <w:sz w:val="22"/>
                <w:szCs w:val="22"/>
                <w:shd w:val="clear" w:color="auto" w:fill="FFFFFF"/>
              </w:rPr>
              <w:t>«Азиатско-Тихоокеанский Банк» (АО)</w:t>
            </w:r>
            <w:r w:rsidRPr="005A0405">
              <w:rPr>
                <w:sz w:val="22"/>
                <w:szCs w:val="22"/>
              </w:rPr>
              <w:t>, надбавка, на которую увеличивается расчётная стоимость инвестиционного пая, составляет:</w:t>
            </w:r>
          </w:p>
          <w:p w:rsidR="005A0405" w:rsidRPr="001272EA" w:rsidRDefault="005A0405" w:rsidP="001272EA">
            <w:pPr>
              <w:pStyle w:val="afd"/>
              <w:numPr>
                <w:ilvl w:val="0"/>
                <w:numId w:val="44"/>
              </w:numPr>
              <w:autoSpaceDE/>
              <w:autoSpaceDN/>
              <w:spacing w:after="60"/>
              <w:jc w:val="both"/>
              <w:rPr>
                <w:sz w:val="22"/>
                <w:szCs w:val="22"/>
              </w:rPr>
            </w:pPr>
            <w:r w:rsidRPr="001272EA">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5A0405" w:rsidRPr="001272EA" w:rsidRDefault="005A0405" w:rsidP="001272EA">
            <w:pPr>
              <w:pStyle w:val="afd"/>
              <w:numPr>
                <w:ilvl w:val="0"/>
                <w:numId w:val="44"/>
              </w:numPr>
              <w:autoSpaceDE/>
              <w:autoSpaceDN/>
              <w:spacing w:after="60"/>
              <w:jc w:val="both"/>
              <w:rPr>
                <w:sz w:val="22"/>
                <w:szCs w:val="22"/>
              </w:rPr>
            </w:pPr>
            <w:r w:rsidRPr="001272EA">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1272EA">
              <w:rPr>
                <w:rFonts w:eastAsiaTheme="minorHAnsi"/>
                <w:sz w:val="22"/>
                <w:szCs w:val="22"/>
              </w:rPr>
              <w:t xml:space="preserve">500 000 (Пятисот тысяч) рублей, но менее 1 500 000 (Одного миллиона пятьсот тысяч) </w:t>
            </w:r>
            <w:r w:rsidRPr="001272EA">
              <w:rPr>
                <w:sz w:val="22"/>
                <w:szCs w:val="22"/>
              </w:rPr>
              <w:t>рублей;</w:t>
            </w:r>
          </w:p>
          <w:p w:rsidR="005A0405" w:rsidRPr="001272EA" w:rsidRDefault="005A0405" w:rsidP="001272EA">
            <w:pPr>
              <w:pStyle w:val="afd"/>
              <w:numPr>
                <w:ilvl w:val="0"/>
                <w:numId w:val="44"/>
              </w:numPr>
              <w:autoSpaceDE/>
              <w:autoSpaceDN/>
              <w:spacing w:after="60"/>
              <w:jc w:val="both"/>
              <w:rPr>
                <w:sz w:val="22"/>
                <w:szCs w:val="22"/>
              </w:rPr>
            </w:pPr>
            <w:r w:rsidRPr="001272EA">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1272EA">
              <w:rPr>
                <w:rFonts w:eastAsiaTheme="minorHAnsi"/>
                <w:sz w:val="22"/>
                <w:szCs w:val="22"/>
              </w:rPr>
              <w:lastRenderedPageBreak/>
              <w:t>1 500 000 (Одного миллиона пятьсот тысяч)</w:t>
            </w:r>
            <w:r w:rsidRPr="001272EA">
              <w:rPr>
                <w:sz w:val="22"/>
                <w:szCs w:val="22"/>
              </w:rPr>
              <w:t xml:space="preserve"> рублей.</w:t>
            </w:r>
          </w:p>
          <w:p w:rsidR="005A0405" w:rsidRPr="005A0405" w:rsidRDefault="005A0405" w:rsidP="005A0405">
            <w:pPr>
              <w:autoSpaceDE/>
              <w:autoSpaceDN/>
              <w:spacing w:after="120"/>
              <w:jc w:val="both"/>
              <w:rPr>
                <w:bCs/>
                <w:sz w:val="22"/>
                <w:szCs w:val="22"/>
                <w:lang w:eastAsia="en-US"/>
              </w:rPr>
            </w:pPr>
            <w:r w:rsidRPr="005A040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5A0405">
              <w:rPr>
                <w:bCs/>
                <w:sz w:val="22"/>
                <w:szCs w:val="22"/>
                <w:lang w:eastAsia="en-US"/>
              </w:rPr>
              <w:t>Финанс</w:t>
            </w:r>
            <w:proofErr w:type="spellEnd"/>
            <w:r w:rsidRPr="005A0405">
              <w:rPr>
                <w:bCs/>
                <w:sz w:val="22"/>
                <w:szCs w:val="22"/>
                <w:lang w:eastAsia="en-US"/>
              </w:rPr>
              <w:t xml:space="preserve"> (АО), надбавка, на которую увеличивается расчетная стоимость инвестиционного пая, составляет:</w:t>
            </w:r>
          </w:p>
          <w:p w:rsidR="005A0405" w:rsidRPr="005A0405" w:rsidRDefault="005A0405" w:rsidP="005A0405">
            <w:pPr>
              <w:numPr>
                <w:ilvl w:val="2"/>
                <w:numId w:val="20"/>
              </w:numPr>
              <w:tabs>
                <w:tab w:val="left" w:pos="-1985"/>
              </w:tabs>
              <w:autoSpaceDE/>
              <w:autoSpaceDN/>
              <w:spacing w:after="60" w:line="264" w:lineRule="auto"/>
              <w:ind w:left="0" w:firstLine="0"/>
              <w:jc w:val="both"/>
              <w:rPr>
                <w:sz w:val="22"/>
                <w:szCs w:val="22"/>
                <w:lang w:eastAsia="en-US"/>
              </w:rPr>
            </w:pPr>
            <w:r w:rsidRPr="005A0405">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5A0405" w:rsidRPr="005A0405" w:rsidRDefault="005A0405" w:rsidP="005A0405">
            <w:pPr>
              <w:numPr>
                <w:ilvl w:val="2"/>
                <w:numId w:val="20"/>
              </w:numPr>
              <w:tabs>
                <w:tab w:val="left" w:pos="-1985"/>
              </w:tabs>
              <w:autoSpaceDE/>
              <w:autoSpaceDN/>
              <w:spacing w:after="60" w:line="264" w:lineRule="auto"/>
              <w:ind w:left="0" w:firstLine="0"/>
              <w:jc w:val="both"/>
              <w:rPr>
                <w:bCs/>
                <w:sz w:val="22"/>
                <w:szCs w:val="22"/>
                <w:lang w:eastAsia="en-US"/>
              </w:rPr>
            </w:pPr>
            <w:r w:rsidRPr="005A0405">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5A0405">
              <w:rPr>
                <w:bCs/>
                <w:sz w:val="22"/>
                <w:szCs w:val="22"/>
                <w:lang w:eastAsia="en-US"/>
              </w:rPr>
              <w:t xml:space="preserve"> 000 (Трехсот тысяч) рублей.</w:t>
            </w:r>
          </w:p>
          <w:p w:rsidR="005A0405" w:rsidRPr="005A0405" w:rsidRDefault="005A0405" w:rsidP="005A0405">
            <w:pPr>
              <w:autoSpaceDE/>
              <w:autoSpaceDN/>
              <w:spacing w:after="120"/>
              <w:jc w:val="both"/>
              <w:rPr>
                <w:rFonts w:eastAsia="Calibri"/>
                <w:sz w:val="22"/>
                <w:szCs w:val="22"/>
                <w:lang w:eastAsia="en-US"/>
              </w:rPr>
            </w:pPr>
            <w:r w:rsidRPr="005A0405">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w:t>
            </w:r>
            <w:r w:rsidRPr="005A0405">
              <w:rPr>
                <w:rFonts w:eastAsia="Calibri"/>
                <w:sz w:val="22"/>
                <w:szCs w:val="22"/>
                <w:lang w:eastAsia="en-US"/>
              </w:rPr>
              <w:t>1,0 (один) процент (НДС не облагается) от расчетной стоимости одного инвестиционного пая.</w:t>
            </w:r>
          </w:p>
          <w:p w:rsidR="005A0405" w:rsidRPr="005A0405" w:rsidRDefault="005A0405" w:rsidP="005A0405">
            <w:pPr>
              <w:autoSpaceDE/>
              <w:autoSpaceDN/>
              <w:spacing w:after="60"/>
              <w:jc w:val="both"/>
              <w:rPr>
                <w:sz w:val="22"/>
                <w:szCs w:val="22"/>
                <w:lang w:eastAsia="en-US"/>
              </w:rPr>
            </w:pPr>
            <w:r w:rsidRPr="005A0405">
              <w:rPr>
                <w:bCs/>
                <w:sz w:val="22"/>
                <w:szCs w:val="22"/>
                <w:lang w:eastAsia="en-US"/>
              </w:rPr>
              <w:t>Н</w:t>
            </w:r>
            <w:r w:rsidRPr="005A0405">
              <w:rPr>
                <w:sz w:val="22"/>
                <w:szCs w:val="22"/>
                <w:lang w:eastAsia="en-US"/>
              </w:rPr>
              <w:t xml:space="preserve">адбавка, </w:t>
            </w:r>
            <w:r w:rsidRPr="005A0405">
              <w:rPr>
                <w:rFonts w:eastAsia="MS Mincho"/>
                <w:sz w:val="22"/>
                <w:szCs w:val="22"/>
                <w:lang w:eastAsia="en-US"/>
              </w:rPr>
              <w:t>на которую увеличивается расчетная стоимость инвестиционного пая,</w:t>
            </w:r>
            <w:r w:rsidRPr="005A0405">
              <w:rPr>
                <w:sz w:val="22"/>
                <w:szCs w:val="22"/>
                <w:lang w:eastAsia="en-US"/>
              </w:rPr>
              <w:t xml:space="preserve"> не взимается в следующих случаях:</w:t>
            </w:r>
          </w:p>
          <w:p w:rsidR="005A0405" w:rsidRPr="005A0405" w:rsidRDefault="005A0405" w:rsidP="005A0405">
            <w:pPr>
              <w:numPr>
                <w:ilvl w:val="0"/>
                <w:numId w:val="26"/>
              </w:numPr>
              <w:autoSpaceDE/>
              <w:autoSpaceDN/>
              <w:spacing w:after="120"/>
              <w:ind w:left="11" w:firstLine="439"/>
              <w:jc w:val="both"/>
              <w:rPr>
                <w:rFonts w:eastAsia="MS Mincho"/>
                <w:sz w:val="22"/>
                <w:szCs w:val="22"/>
                <w:lang w:eastAsia="en-US"/>
              </w:rPr>
            </w:pPr>
            <w:r w:rsidRPr="005A0405">
              <w:rPr>
                <w:rFonts w:eastAsia="MS Mincho"/>
                <w:sz w:val="22"/>
                <w:szCs w:val="22"/>
                <w:lang w:eastAsia="en-US"/>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5A0405" w:rsidRPr="005A0405" w:rsidRDefault="005A0405" w:rsidP="005A0405">
            <w:pPr>
              <w:numPr>
                <w:ilvl w:val="0"/>
                <w:numId w:val="26"/>
              </w:numPr>
              <w:autoSpaceDE/>
              <w:autoSpaceDN/>
              <w:spacing w:after="120"/>
              <w:ind w:left="11" w:firstLine="439"/>
              <w:jc w:val="both"/>
              <w:rPr>
                <w:rFonts w:eastAsia="MS Mincho"/>
                <w:sz w:val="22"/>
                <w:szCs w:val="22"/>
                <w:lang w:eastAsia="en-US"/>
              </w:rPr>
            </w:pPr>
            <w:r w:rsidRPr="005A0405">
              <w:rPr>
                <w:rFonts w:eastAsia="MS Mincho"/>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rFonts w:eastAsia="MS Mincho"/>
                <w:sz w:val="22"/>
                <w:szCs w:val="22"/>
                <w:lang w:eastAsia="en-US"/>
              </w:rPr>
              <w:t>при</w:t>
            </w:r>
            <w:r w:rsidRPr="005A0405">
              <w:rPr>
                <w:bCs/>
                <w:sz w:val="22"/>
                <w:szCs w:val="22"/>
                <w:lang w:eastAsia="en-US"/>
              </w:rPr>
              <w:t xml:space="preserve"> выдаче инвестиционных паёв после завершения (окончания) </w:t>
            </w:r>
            <w:r w:rsidRPr="005A0405">
              <w:rPr>
                <w:bCs/>
                <w:sz w:val="22"/>
                <w:szCs w:val="22"/>
                <w:lang w:eastAsia="en-US"/>
              </w:rPr>
              <w:lastRenderedPageBreak/>
              <w:t xml:space="preserve">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5A0405">
              <w:rPr>
                <w:bCs/>
                <w:sz w:val="22"/>
                <w:szCs w:val="22"/>
                <w:lang w:eastAsia="en-US"/>
              </w:rPr>
              <w:t>Финанс</w:t>
            </w:r>
            <w:proofErr w:type="spellEnd"/>
            <w:r w:rsidRPr="005A0405">
              <w:rPr>
                <w:bCs/>
                <w:sz w:val="22"/>
                <w:szCs w:val="22"/>
                <w:lang w:eastAsia="en-US"/>
              </w:rPr>
              <w:t xml:space="preserve"> (АО), ООО «АЛОР +»;</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bCs/>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rsidR="005A0405" w:rsidRPr="005A0405" w:rsidRDefault="005A0405" w:rsidP="005A0405">
            <w:pPr>
              <w:numPr>
                <w:ilvl w:val="0"/>
                <w:numId w:val="26"/>
              </w:numPr>
              <w:autoSpaceDE/>
              <w:autoSpaceDN/>
              <w:spacing w:after="120"/>
              <w:ind w:left="11" w:firstLine="439"/>
              <w:jc w:val="both"/>
              <w:rPr>
                <w:sz w:val="22"/>
                <w:szCs w:val="22"/>
                <w:lang w:eastAsia="en-US"/>
              </w:rPr>
            </w:pPr>
            <w:r w:rsidRPr="005A040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5A0405">
              <w:rPr>
                <w:bCs/>
                <w:sz w:val="22"/>
                <w:szCs w:val="22"/>
                <w:lang w:eastAsia="en-US"/>
              </w:rPr>
              <w:t>46.7. настоящих Правил.</w:t>
            </w:r>
          </w:p>
          <w:p w:rsidR="005A0405" w:rsidRPr="005A0405" w:rsidRDefault="005A0405" w:rsidP="005A0405">
            <w:pPr>
              <w:spacing w:after="120"/>
              <w:ind w:left="11"/>
              <w:jc w:val="both"/>
              <w:rPr>
                <w:rFonts w:eastAsia="MS Mincho"/>
                <w:sz w:val="22"/>
                <w:szCs w:val="22"/>
                <w:lang w:eastAsia="en-US"/>
              </w:rPr>
            </w:pPr>
            <w:r w:rsidRPr="005A0405">
              <w:rPr>
                <w:rFonts w:eastAsia="MS Mincho"/>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rsidR="00564F50" w:rsidRPr="00B77856" w:rsidRDefault="00564F50" w:rsidP="00B77856">
            <w:pPr>
              <w:autoSpaceDE/>
              <w:autoSpaceDN/>
              <w:adjustRightInd w:val="0"/>
              <w:ind w:firstLine="709"/>
              <w:jc w:val="both"/>
              <w:rPr>
                <w:sz w:val="22"/>
                <w:szCs w:val="22"/>
              </w:rPr>
            </w:pPr>
          </w:p>
        </w:tc>
      </w:tr>
      <w:tr w:rsidR="0026209B" w:rsidRPr="00BD4142" w:rsidTr="00C1316B">
        <w:trPr>
          <w:trHeight w:val="652"/>
        </w:trPr>
        <w:tc>
          <w:tcPr>
            <w:tcW w:w="568" w:type="dxa"/>
          </w:tcPr>
          <w:p w:rsidR="0026209B" w:rsidRDefault="0026209B"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2</w:t>
            </w:r>
          </w:p>
        </w:tc>
        <w:tc>
          <w:tcPr>
            <w:tcW w:w="1076" w:type="dxa"/>
          </w:tcPr>
          <w:p w:rsidR="0026209B" w:rsidRDefault="0026209B"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67.</w:t>
            </w:r>
          </w:p>
        </w:tc>
        <w:tc>
          <w:tcPr>
            <w:tcW w:w="4170" w:type="dxa"/>
          </w:tcPr>
          <w:p w:rsidR="0026209B" w:rsidRPr="0026209B" w:rsidRDefault="0026209B" w:rsidP="0026209B">
            <w:pPr>
              <w:spacing w:before="60" w:after="60"/>
              <w:contextualSpacing/>
              <w:jc w:val="both"/>
              <w:rPr>
                <w:sz w:val="22"/>
                <w:szCs w:val="22"/>
              </w:rPr>
            </w:pPr>
            <w:r w:rsidRPr="0026209B">
              <w:rPr>
                <w:sz w:val="22"/>
                <w:szCs w:val="22"/>
                <w:lang w:eastAsia="en-US"/>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lastRenderedPageBreak/>
              <w:t>Заявки на погашение инвестиционных паев носят безотзывный характер.</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подаются в следующем порядке:</w:t>
            </w:r>
          </w:p>
          <w:p w:rsidR="0026209B" w:rsidRPr="0026209B" w:rsidRDefault="0026209B" w:rsidP="0026209B">
            <w:pPr>
              <w:widowControl w:val="0"/>
              <w:adjustRightInd w:val="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в пунктах приема заявок</w:t>
            </w:r>
            <w:r w:rsidRPr="0026209B">
              <w:rPr>
                <w:lang w:eastAsia="en-US"/>
              </w:rPr>
              <w:t xml:space="preserve"> </w:t>
            </w:r>
            <w:r w:rsidRPr="0026209B">
              <w:rPr>
                <w:sz w:val="22"/>
                <w:szCs w:val="22"/>
                <w:lang w:eastAsia="en-US"/>
              </w:rPr>
              <w:t xml:space="preserve">владельцем инвестиционных паев или его уполномоченным представителем. </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26209B" w:rsidRPr="0026209B" w:rsidRDefault="0026209B" w:rsidP="0026209B">
            <w:pPr>
              <w:autoSpaceDE/>
              <w:autoSpaceDN/>
              <w:jc w:val="both"/>
              <w:rPr>
                <w:lang w:eastAsia="en-US"/>
              </w:rPr>
            </w:pPr>
            <w:r w:rsidRPr="0026209B">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26209B">
              <w:rPr>
                <w:sz w:val="22"/>
                <w:szCs w:val="22"/>
                <w:lang w:eastAsia="en-US"/>
              </w:rPr>
              <w:lastRenderedPageBreak/>
              <w:t>Инвестмент</w:t>
            </w:r>
            <w:proofErr w:type="spellEnd"/>
            <w:r w:rsidRPr="0026209B">
              <w:rPr>
                <w:sz w:val="22"/>
                <w:szCs w:val="22"/>
                <w:lang w:eastAsia="en-US"/>
              </w:rPr>
              <w:t xml:space="preserve"> </w:t>
            </w:r>
            <w:proofErr w:type="spellStart"/>
            <w:r w:rsidRPr="0026209B">
              <w:rPr>
                <w:sz w:val="22"/>
                <w:szCs w:val="22"/>
                <w:lang w:eastAsia="en-US"/>
              </w:rPr>
              <w:t>Партнерс</w:t>
            </w:r>
            <w:proofErr w:type="spellEnd"/>
            <w:r w:rsidRPr="0026209B">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w:t>
            </w:r>
            <w:r w:rsidRPr="0026209B">
              <w:rPr>
                <w:sz w:val="22"/>
                <w:szCs w:val="22"/>
                <w:lang w:eastAsia="en-US"/>
              </w:rPr>
              <w:lastRenderedPageBreak/>
              <w:t>электронной квитанции о доставке, полученной номинальным держателем от управляющей компании.</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rsidR="0026209B" w:rsidRPr="005A0405" w:rsidRDefault="0026209B" w:rsidP="00B46778">
            <w:pPr>
              <w:autoSpaceDE/>
              <w:autoSpaceDN/>
              <w:spacing w:before="60" w:after="60"/>
              <w:jc w:val="both"/>
              <w:rPr>
                <w:sz w:val="22"/>
                <w:szCs w:val="22"/>
              </w:rPr>
            </w:pPr>
            <w:r w:rsidRPr="0026209B">
              <w:rPr>
                <w:sz w:val="22"/>
                <w:szCs w:val="22"/>
                <w:lang w:eastAsia="en-US"/>
              </w:rPr>
              <w:t>Заявки на погашение инвестиционных паев, направленные электронной почтой, факсом или курьером, не принимаются.</w:t>
            </w:r>
          </w:p>
        </w:tc>
        <w:tc>
          <w:tcPr>
            <w:tcW w:w="4253" w:type="dxa"/>
          </w:tcPr>
          <w:p w:rsidR="0026209B" w:rsidRPr="0026209B" w:rsidRDefault="0026209B" w:rsidP="0026209B">
            <w:pPr>
              <w:spacing w:before="60" w:after="60"/>
              <w:contextualSpacing/>
              <w:jc w:val="both"/>
              <w:rPr>
                <w:sz w:val="22"/>
                <w:szCs w:val="22"/>
              </w:rPr>
            </w:pPr>
            <w:r w:rsidRPr="0026209B">
              <w:rPr>
                <w:sz w:val="22"/>
                <w:szCs w:val="22"/>
                <w:lang w:eastAsia="en-US"/>
              </w:rPr>
              <w:lastRenderedPageBreak/>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носят безотзывный характер.</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lastRenderedPageBreak/>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подаются в следующем порядке:</w:t>
            </w:r>
          </w:p>
          <w:p w:rsidR="0026209B" w:rsidRPr="0026209B" w:rsidRDefault="0026209B" w:rsidP="0026209B">
            <w:pPr>
              <w:widowControl w:val="0"/>
              <w:adjustRightInd w:val="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в пунктах приема заявок</w:t>
            </w:r>
            <w:r w:rsidRPr="0026209B">
              <w:rPr>
                <w:lang w:eastAsia="en-US"/>
              </w:rPr>
              <w:t xml:space="preserve"> </w:t>
            </w:r>
            <w:r w:rsidRPr="0026209B">
              <w:rPr>
                <w:sz w:val="22"/>
                <w:szCs w:val="22"/>
                <w:lang w:eastAsia="en-US"/>
              </w:rPr>
              <w:t xml:space="preserve">владельцем инвестиционных паев или его уполномоченным представителем. </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26209B" w:rsidRPr="0026209B" w:rsidRDefault="0026209B" w:rsidP="0026209B">
            <w:pPr>
              <w:autoSpaceDE/>
              <w:autoSpaceDN/>
              <w:jc w:val="both"/>
              <w:rPr>
                <w:lang w:eastAsia="en-US"/>
              </w:rPr>
            </w:pPr>
            <w:r w:rsidRPr="0026209B">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Заявки на погашение инвестиционных паев</w:t>
            </w:r>
            <w:r w:rsidR="00AA3688">
              <w:rPr>
                <w:sz w:val="22"/>
                <w:szCs w:val="22"/>
                <w:lang w:eastAsia="en-US"/>
              </w:rPr>
              <w:t xml:space="preserve">, </w:t>
            </w:r>
            <w:r w:rsidR="00AA3688" w:rsidRPr="00EA4E26">
              <w:rPr>
                <w:b/>
                <w:sz w:val="22"/>
                <w:szCs w:val="22"/>
                <w:lang w:eastAsia="en-US"/>
              </w:rPr>
              <w:t>оформленные в соответствии с Приложением №4 и Приложением №5 к настоящим Правилам</w:t>
            </w:r>
            <w:r w:rsidR="00AA3688">
              <w:rPr>
                <w:sz w:val="22"/>
                <w:szCs w:val="22"/>
                <w:lang w:eastAsia="en-US"/>
              </w:rPr>
              <w:t>,</w:t>
            </w:r>
            <w:r w:rsidR="00AA3688" w:rsidRPr="008B067F">
              <w:rPr>
                <w:sz w:val="22"/>
                <w:szCs w:val="22"/>
                <w:lang w:eastAsia="en-US"/>
              </w:rPr>
              <w:t xml:space="preserve"> </w:t>
            </w:r>
            <w:r w:rsidRPr="0026209B">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26209B">
              <w:rPr>
                <w:sz w:val="22"/>
                <w:szCs w:val="22"/>
                <w:lang w:eastAsia="en-US"/>
              </w:rPr>
              <w:t>Инвестмент</w:t>
            </w:r>
            <w:proofErr w:type="spellEnd"/>
            <w:r w:rsidRPr="0026209B">
              <w:rPr>
                <w:sz w:val="22"/>
                <w:szCs w:val="22"/>
                <w:lang w:eastAsia="en-US"/>
              </w:rPr>
              <w:t xml:space="preserve"> </w:t>
            </w:r>
            <w:proofErr w:type="spellStart"/>
            <w:r w:rsidRPr="0026209B">
              <w:rPr>
                <w:sz w:val="22"/>
                <w:szCs w:val="22"/>
                <w:lang w:eastAsia="en-US"/>
              </w:rPr>
              <w:t>Партнерс</w:t>
            </w:r>
            <w:proofErr w:type="spellEnd"/>
            <w:r w:rsidRPr="0026209B">
              <w:rPr>
                <w:sz w:val="22"/>
                <w:szCs w:val="22"/>
                <w:lang w:eastAsia="en-US"/>
              </w:rPr>
              <w:t xml:space="preserve"> (АО). При этом подпись заявителя или его </w:t>
            </w:r>
            <w:r w:rsidRPr="0026209B">
              <w:rPr>
                <w:sz w:val="22"/>
                <w:szCs w:val="22"/>
                <w:lang w:eastAsia="en-US"/>
              </w:rPr>
              <w:lastRenderedPageBreak/>
              <w:t>уполномоченного представителя на заявке на погашение инвестиционных паев должна быть удостоверена нотариально.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xml:space="preserve">Заявки на погашение инвестиционных паев </w:t>
            </w:r>
            <w:r w:rsidR="00A07610" w:rsidRPr="00A07610">
              <w:rPr>
                <w:b/>
                <w:sz w:val="22"/>
                <w:szCs w:val="22"/>
                <w:lang w:eastAsia="en-US"/>
              </w:rPr>
              <w:t>направляются</w:t>
            </w:r>
            <w:r w:rsidRPr="0026209B">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995341" w:rsidRPr="008B067F" w:rsidRDefault="00995341" w:rsidP="00995341">
            <w:pPr>
              <w:autoSpaceDE/>
              <w:autoSpaceDN/>
              <w:spacing w:before="60" w:after="60"/>
              <w:jc w:val="both"/>
              <w:rPr>
                <w:sz w:val="22"/>
                <w:szCs w:val="22"/>
                <w:lang w:eastAsia="en-US"/>
              </w:rPr>
            </w:pPr>
            <w:r w:rsidRPr="008B067F">
              <w:rPr>
                <w:sz w:val="22"/>
                <w:szCs w:val="22"/>
                <w:lang w:eastAsia="en-US"/>
              </w:rPr>
              <w:t xml:space="preserve">- </w:t>
            </w:r>
            <w:r w:rsidRPr="001F48AD">
              <w:rPr>
                <w:b/>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Pr="008B067F">
              <w:rPr>
                <w:sz w:val="22"/>
                <w:szCs w:val="22"/>
                <w:lang w:eastAsia="en-US"/>
              </w:rPr>
              <w:t>;</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EC694E" w:rsidRPr="00F65D04" w:rsidRDefault="00EC694E" w:rsidP="00EC694E">
            <w:pPr>
              <w:autoSpaceDE/>
              <w:autoSpaceDN/>
              <w:jc w:val="both"/>
              <w:rPr>
                <w:b/>
                <w:sz w:val="22"/>
                <w:szCs w:val="22"/>
              </w:rPr>
            </w:pPr>
            <w:r w:rsidRPr="00F65D04">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F65D04">
              <w:rPr>
                <w:b/>
                <w:sz w:val="22"/>
                <w:szCs w:val="22"/>
              </w:rPr>
              <w:t>считается дата и время</w:t>
            </w:r>
            <w:r>
              <w:rPr>
                <w:b/>
                <w:sz w:val="22"/>
                <w:szCs w:val="22"/>
              </w:rPr>
              <w:t>,</w:t>
            </w:r>
            <w:r w:rsidRPr="00F65D04">
              <w:rPr>
                <w:b/>
                <w:sz w:val="22"/>
                <w:szCs w:val="22"/>
              </w:rPr>
              <w:t xml:space="preserve"> указанные в полученном номинальным держателем подтверждении о ее поступлении в управляющую компанию посредством ЭДО.</w:t>
            </w:r>
          </w:p>
          <w:p w:rsidR="0026209B" w:rsidRPr="0026209B" w:rsidRDefault="0026209B" w:rsidP="0026209B">
            <w:pPr>
              <w:autoSpaceDE/>
              <w:autoSpaceDN/>
              <w:spacing w:before="60" w:after="60"/>
              <w:jc w:val="both"/>
              <w:rPr>
                <w:sz w:val="22"/>
                <w:szCs w:val="22"/>
                <w:lang w:eastAsia="en-US"/>
              </w:rPr>
            </w:pPr>
            <w:r w:rsidRPr="0026209B">
              <w:rPr>
                <w:sz w:val="22"/>
                <w:szCs w:val="22"/>
                <w:lang w:eastAsia="en-US"/>
              </w:rPr>
              <w:lastRenderedPageBreak/>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2C794B">
              <w:rPr>
                <w:sz w:val="22"/>
                <w:szCs w:val="22"/>
                <w:lang w:eastAsia="en-US"/>
              </w:rPr>
              <w:t xml:space="preserve"> </w:t>
            </w:r>
            <w:r w:rsidR="00597563">
              <w:rPr>
                <w:b/>
                <w:sz w:val="22"/>
                <w:szCs w:val="22"/>
                <w:lang w:eastAsia="en-US"/>
              </w:rPr>
              <w:t>управляющей компании</w:t>
            </w:r>
            <w:r w:rsidR="002C794B" w:rsidRPr="0005121A">
              <w:rPr>
                <w:b/>
                <w:sz w:val="22"/>
                <w:szCs w:val="22"/>
                <w:lang w:eastAsia="en-US"/>
              </w:rPr>
              <w:t xml:space="preserve"> посредством ЭДО</w:t>
            </w:r>
            <w:r w:rsidRPr="0026209B">
              <w:rPr>
                <w:sz w:val="22"/>
                <w:szCs w:val="22"/>
                <w:lang w:eastAsia="en-US"/>
              </w:rPr>
              <w:t>.</w:t>
            </w:r>
          </w:p>
          <w:p w:rsidR="0026209B" w:rsidRPr="005A0405" w:rsidRDefault="0026209B" w:rsidP="00B46778">
            <w:pPr>
              <w:autoSpaceDE/>
              <w:autoSpaceDN/>
              <w:spacing w:before="60" w:after="60"/>
              <w:jc w:val="both"/>
              <w:rPr>
                <w:sz w:val="22"/>
                <w:szCs w:val="22"/>
              </w:rPr>
            </w:pPr>
            <w:r w:rsidRPr="0026209B">
              <w:rPr>
                <w:sz w:val="22"/>
                <w:szCs w:val="22"/>
                <w:lang w:eastAsia="en-US"/>
              </w:rPr>
              <w:t>Заявки на погашение инвестиционных паев, направленные электронной почтой, факсом или курьером, не принимаются.</w:t>
            </w:r>
          </w:p>
        </w:tc>
      </w:tr>
      <w:tr w:rsidR="00B80EFA" w:rsidRPr="00BD4142" w:rsidTr="00C1316B">
        <w:trPr>
          <w:trHeight w:val="652"/>
        </w:trPr>
        <w:tc>
          <w:tcPr>
            <w:tcW w:w="568" w:type="dxa"/>
          </w:tcPr>
          <w:p w:rsidR="00B80EFA" w:rsidRDefault="000D1DB1"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3</w:t>
            </w:r>
          </w:p>
        </w:tc>
        <w:tc>
          <w:tcPr>
            <w:tcW w:w="1076" w:type="dxa"/>
          </w:tcPr>
          <w:p w:rsidR="00B80EFA" w:rsidRDefault="00B80EFA"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67.4.</w:t>
            </w:r>
          </w:p>
        </w:tc>
        <w:tc>
          <w:tcPr>
            <w:tcW w:w="4170" w:type="dxa"/>
          </w:tcPr>
          <w:p w:rsidR="00B80EFA" w:rsidRPr="00B80EFA" w:rsidRDefault="00B80EFA" w:rsidP="00B80EFA">
            <w:pPr>
              <w:adjustRightInd w:val="0"/>
              <w:ind w:firstLine="709"/>
              <w:jc w:val="both"/>
              <w:rPr>
                <w:sz w:val="22"/>
                <w:szCs w:val="22"/>
              </w:rPr>
            </w:pPr>
            <w:r w:rsidRPr="00B80EFA">
              <w:rPr>
                <w:sz w:val="22"/>
                <w:szCs w:val="22"/>
                <w:lang w:eastAsia="en-US"/>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80EFA">
              <w:rPr>
                <w:bCs/>
                <w:sz w:val="22"/>
                <w:szCs w:val="22"/>
                <w:lang w:eastAsia="en-US"/>
              </w:rPr>
              <w:t>Законом Российской Федерации от 27.11.1992 N 4015-1 "Об организации страхового дела в Российской Федерации"</w:t>
            </w:r>
            <w:r w:rsidRPr="00B80EFA">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rsidR="00B80EFA" w:rsidRPr="00B80EFA" w:rsidRDefault="00B80EFA" w:rsidP="00B80EFA">
            <w:pPr>
              <w:autoSpaceDE/>
              <w:autoSpaceDN/>
              <w:spacing w:before="60" w:after="60"/>
              <w:ind w:firstLine="720"/>
              <w:jc w:val="both"/>
              <w:rPr>
                <w:sz w:val="22"/>
                <w:szCs w:val="22"/>
                <w:lang w:eastAsia="en-US"/>
              </w:rPr>
            </w:pPr>
            <w:r w:rsidRPr="00B80EFA">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B80EFA" w:rsidRPr="00B80EFA" w:rsidRDefault="00B80EFA" w:rsidP="00B80EFA">
            <w:pPr>
              <w:adjustRightInd w:val="0"/>
              <w:ind w:firstLine="709"/>
              <w:jc w:val="both"/>
              <w:rPr>
                <w:sz w:val="22"/>
                <w:szCs w:val="22"/>
                <w:lang w:eastAsia="en-US"/>
              </w:rPr>
            </w:pPr>
            <w:r w:rsidRPr="00B80EFA">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w:t>
            </w:r>
            <w:r w:rsidRPr="00B80EFA">
              <w:rPr>
                <w:sz w:val="22"/>
                <w:szCs w:val="22"/>
                <w:lang w:eastAsia="en-US"/>
              </w:rPr>
              <w:lastRenderedPageBreak/>
              <w:t xml:space="preserve">квалифицированную подпись такой страховой организации. </w:t>
            </w:r>
          </w:p>
          <w:p w:rsidR="00B80EFA" w:rsidRPr="0026209B" w:rsidRDefault="00B80EFA" w:rsidP="0026209B">
            <w:pPr>
              <w:spacing w:before="60" w:after="60"/>
              <w:contextualSpacing/>
              <w:jc w:val="both"/>
              <w:rPr>
                <w:sz w:val="22"/>
                <w:szCs w:val="22"/>
                <w:lang w:eastAsia="en-US"/>
              </w:rPr>
            </w:pPr>
          </w:p>
        </w:tc>
        <w:tc>
          <w:tcPr>
            <w:tcW w:w="4253" w:type="dxa"/>
          </w:tcPr>
          <w:p w:rsidR="00B80EFA" w:rsidRPr="00B80EFA" w:rsidRDefault="00B80EFA" w:rsidP="00B80EFA">
            <w:pPr>
              <w:adjustRightInd w:val="0"/>
              <w:ind w:firstLine="709"/>
              <w:jc w:val="both"/>
              <w:rPr>
                <w:sz w:val="22"/>
                <w:szCs w:val="22"/>
              </w:rPr>
            </w:pPr>
            <w:r w:rsidRPr="00B80EFA">
              <w:rPr>
                <w:sz w:val="22"/>
                <w:szCs w:val="22"/>
                <w:lang w:eastAsia="en-US"/>
              </w:rPr>
              <w:lastRenderedPageBreak/>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80EFA">
              <w:rPr>
                <w:bCs/>
                <w:sz w:val="22"/>
                <w:szCs w:val="22"/>
                <w:lang w:eastAsia="en-US"/>
              </w:rPr>
              <w:t>Законом Российской Федерации от 27.11.1992 N 4015-1 "Об организации страхового дела в Российской Федерации"</w:t>
            </w:r>
            <w:r w:rsidRPr="00B80EFA">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rsidR="00B80EFA" w:rsidRPr="00B80EFA" w:rsidRDefault="00B80EFA" w:rsidP="00B80EFA">
            <w:pPr>
              <w:autoSpaceDE/>
              <w:autoSpaceDN/>
              <w:spacing w:before="60" w:after="60"/>
              <w:ind w:firstLine="720"/>
              <w:jc w:val="both"/>
              <w:rPr>
                <w:sz w:val="22"/>
                <w:szCs w:val="22"/>
                <w:lang w:eastAsia="en-US"/>
              </w:rPr>
            </w:pPr>
            <w:r w:rsidRPr="00B80EFA">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B80EFA" w:rsidRPr="0026209B" w:rsidRDefault="00221BEB" w:rsidP="0026209B">
            <w:pPr>
              <w:spacing w:before="60" w:after="60"/>
              <w:contextualSpacing/>
              <w:jc w:val="both"/>
              <w:rPr>
                <w:sz w:val="22"/>
                <w:szCs w:val="22"/>
                <w:lang w:eastAsia="en-US"/>
              </w:rPr>
            </w:pPr>
            <w:r>
              <w:rPr>
                <w:sz w:val="22"/>
                <w:szCs w:val="22"/>
                <w:lang w:eastAsia="en-US"/>
              </w:rPr>
              <w:t xml:space="preserve">              </w:t>
            </w:r>
            <w:r w:rsidRPr="001D4C8A">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2"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w:t>
            </w:r>
            <w:r w:rsidRPr="001D4C8A">
              <w:rPr>
                <w:sz w:val="22"/>
                <w:szCs w:val="22"/>
                <w:lang w:eastAsia="en-US"/>
              </w:rPr>
              <w:lastRenderedPageBreak/>
              <w:t>квалифицированную подпись такой страховой организации.</w:t>
            </w:r>
          </w:p>
        </w:tc>
      </w:tr>
      <w:tr w:rsidR="00221BEB" w:rsidRPr="00BD4142" w:rsidTr="00C1316B">
        <w:trPr>
          <w:trHeight w:val="652"/>
        </w:trPr>
        <w:tc>
          <w:tcPr>
            <w:tcW w:w="568" w:type="dxa"/>
          </w:tcPr>
          <w:p w:rsidR="00221BEB" w:rsidRDefault="005407FC"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4</w:t>
            </w:r>
          </w:p>
        </w:tc>
        <w:tc>
          <w:tcPr>
            <w:tcW w:w="1076" w:type="dxa"/>
          </w:tcPr>
          <w:p w:rsidR="00221BEB" w:rsidRDefault="00BF7A19"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67.5.</w:t>
            </w:r>
          </w:p>
        </w:tc>
        <w:tc>
          <w:tcPr>
            <w:tcW w:w="4170" w:type="dxa"/>
          </w:tcPr>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носит безотзывный характер.</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подается управляющей компании.</w:t>
            </w:r>
          </w:p>
          <w:p w:rsidR="00BF7A19" w:rsidRPr="00BF7A19" w:rsidRDefault="00BF7A19" w:rsidP="00BF7A19">
            <w:pPr>
              <w:autoSpaceDE/>
              <w:autoSpaceDN/>
              <w:adjustRightInd w:val="0"/>
              <w:ind w:firstLine="709"/>
              <w:jc w:val="both"/>
              <w:rPr>
                <w:bCs/>
                <w:sz w:val="22"/>
                <w:szCs w:val="22"/>
                <w:lang w:eastAsia="en-US"/>
              </w:rPr>
            </w:pPr>
            <w:r w:rsidRPr="00BF7A19">
              <w:rPr>
                <w:sz w:val="22"/>
                <w:szCs w:val="22"/>
                <w:lang w:eastAsia="en-US"/>
              </w:rPr>
              <w:t>Уведомления могут подаваться во всех местах приема заявок на приобретение инвестиционных паев</w:t>
            </w:r>
            <w:r w:rsidRPr="00BF7A19">
              <w:rPr>
                <w:bCs/>
                <w:sz w:val="22"/>
                <w:szCs w:val="22"/>
                <w:lang w:eastAsia="en-US"/>
              </w:rPr>
              <w:t xml:space="preserve"> управляющей компанией.</w:t>
            </w:r>
          </w:p>
          <w:p w:rsidR="00BF7A19" w:rsidRPr="00BF7A19" w:rsidRDefault="00BF7A19" w:rsidP="00BF7A19">
            <w:pPr>
              <w:autoSpaceDE/>
              <w:autoSpaceDN/>
              <w:spacing w:before="60" w:after="60"/>
              <w:ind w:firstLine="709"/>
              <w:jc w:val="both"/>
              <w:rPr>
                <w:bCs/>
                <w:sz w:val="22"/>
                <w:szCs w:val="22"/>
                <w:lang w:eastAsia="en-US"/>
              </w:rPr>
            </w:pPr>
            <w:r w:rsidRPr="00BF7A19">
              <w:rPr>
                <w:sz w:val="22"/>
                <w:szCs w:val="22"/>
                <w:lang w:eastAsia="en-US"/>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xml:space="preserve">- фамилия, имя, отчество (при наличии), дата рождения, место рождения, </w:t>
            </w:r>
            <w:r w:rsidRPr="00BF7A19">
              <w:rPr>
                <w:bCs/>
                <w:sz w:val="22"/>
                <w:szCs w:val="22"/>
                <w:lang w:eastAsia="en-US"/>
              </w:rPr>
              <w:lastRenderedPageBreak/>
              <w:t>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rsidR="00BF7A19" w:rsidRPr="00BF7A19" w:rsidRDefault="00BF7A19" w:rsidP="00BF7A19">
            <w:pPr>
              <w:autoSpaceDE/>
              <w:autoSpaceDN/>
              <w:spacing w:before="60" w:after="60"/>
              <w:ind w:firstLine="720"/>
              <w:jc w:val="both"/>
              <w:rPr>
                <w:b/>
                <w:sz w:val="22"/>
                <w:szCs w:val="22"/>
                <w:lang w:eastAsia="en-US"/>
              </w:rPr>
            </w:pPr>
            <w:r w:rsidRPr="00BF7A19">
              <w:rPr>
                <w:b/>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BF7A19" w:rsidRPr="00BF7A19" w:rsidRDefault="00BF7A19" w:rsidP="00BF7A19">
            <w:pPr>
              <w:autoSpaceDE/>
              <w:autoSpaceDN/>
              <w:spacing w:before="60" w:after="60"/>
              <w:jc w:val="both"/>
              <w:rPr>
                <w:b/>
                <w:sz w:val="22"/>
                <w:szCs w:val="22"/>
                <w:lang w:eastAsia="en-US"/>
              </w:rPr>
            </w:pPr>
            <w:r w:rsidRPr="00BF7A19">
              <w:rPr>
                <w:b/>
                <w:sz w:val="22"/>
                <w:szCs w:val="22"/>
                <w:lang w:eastAsia="en-US"/>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rsidR="00BF7A19" w:rsidRPr="00BF7A19" w:rsidRDefault="00BF7A19" w:rsidP="00BF7A19">
            <w:pPr>
              <w:autoSpaceDE/>
              <w:autoSpaceDN/>
              <w:spacing w:before="60" w:after="60"/>
              <w:jc w:val="both"/>
              <w:rPr>
                <w:b/>
                <w:sz w:val="22"/>
                <w:szCs w:val="22"/>
                <w:lang w:eastAsia="en-US"/>
              </w:rPr>
            </w:pPr>
            <w:r w:rsidRPr="00BF7A19">
              <w:rPr>
                <w:b/>
                <w:sz w:val="22"/>
                <w:szCs w:val="22"/>
                <w:lang w:eastAsia="en-US"/>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3" w:history="1">
              <w:r w:rsidRPr="00BF7A19">
                <w:rPr>
                  <w:b/>
                  <w:color w:val="0000FF"/>
                  <w:sz w:val="22"/>
                  <w:szCs w:val="22"/>
                  <w:u w:val="single"/>
                  <w:lang w:eastAsia="en-US"/>
                </w:rPr>
                <w:t>https://www.tkbip.ru</w:t>
              </w:r>
            </w:hyperlink>
            <w:r w:rsidRPr="00BF7A19">
              <w:rPr>
                <w:b/>
                <w:sz w:val="22"/>
                <w:szCs w:val="22"/>
                <w:lang w:eastAsia="en-US"/>
              </w:rPr>
              <w:t>;</w:t>
            </w:r>
          </w:p>
          <w:p w:rsidR="00BF7A19" w:rsidRPr="00BF7A19" w:rsidRDefault="00BF7A19" w:rsidP="00BF7A19">
            <w:pPr>
              <w:autoSpaceDE/>
              <w:autoSpaceDN/>
              <w:spacing w:before="60" w:after="60"/>
              <w:jc w:val="both"/>
              <w:rPr>
                <w:b/>
                <w:sz w:val="22"/>
                <w:szCs w:val="22"/>
                <w:lang w:eastAsia="en-US"/>
              </w:rPr>
            </w:pPr>
            <w:r w:rsidRPr="00BF7A19">
              <w:rPr>
                <w:b/>
                <w:sz w:val="22"/>
                <w:szCs w:val="22"/>
                <w:lang w:eastAsia="en-US"/>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rsidR="00BF7A19" w:rsidRPr="00BF7A19" w:rsidRDefault="00BF7A19" w:rsidP="00BF7A19">
            <w:pPr>
              <w:autoSpaceDE/>
              <w:autoSpaceDN/>
              <w:spacing w:before="60" w:after="60"/>
              <w:ind w:firstLine="720"/>
              <w:jc w:val="both"/>
              <w:rPr>
                <w:b/>
                <w:sz w:val="22"/>
                <w:szCs w:val="22"/>
                <w:lang w:eastAsia="en-US"/>
              </w:rPr>
            </w:pPr>
            <w:r w:rsidRPr="00BF7A19">
              <w:rPr>
                <w:b/>
                <w:sz w:val="22"/>
                <w:szCs w:val="22"/>
                <w:lang w:eastAsia="en-US"/>
              </w:rPr>
              <w:t xml:space="preserve">Датой и временем получения управляющей компанией Уведомления и Информации о выгодоприобретателе по Договору ДСЖ, поданных страховой </w:t>
            </w:r>
            <w:r w:rsidRPr="00BF7A19">
              <w:rPr>
                <w:b/>
                <w:sz w:val="22"/>
                <w:szCs w:val="22"/>
                <w:lang w:eastAsia="en-US"/>
              </w:rPr>
              <w:lastRenderedPageBreak/>
              <w:t>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rsidR="00BF7A19" w:rsidRPr="00BF7A19" w:rsidRDefault="00BF7A19" w:rsidP="00BF7A19">
            <w:pPr>
              <w:autoSpaceDE/>
              <w:autoSpaceDN/>
              <w:adjustRightInd w:val="0"/>
              <w:ind w:firstLine="720"/>
              <w:jc w:val="both"/>
              <w:rPr>
                <w:bCs/>
                <w:sz w:val="22"/>
                <w:szCs w:val="22"/>
                <w:lang w:eastAsia="en-US"/>
              </w:rPr>
            </w:pPr>
            <w:r w:rsidRPr="00BF7A19">
              <w:rPr>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BF7A19" w:rsidRPr="00BF7A19" w:rsidRDefault="00BF7A19" w:rsidP="00BF7A19">
            <w:pPr>
              <w:autoSpaceDE/>
              <w:autoSpaceDN/>
              <w:spacing w:before="60" w:after="60"/>
              <w:jc w:val="both"/>
              <w:rPr>
                <w:sz w:val="22"/>
                <w:szCs w:val="22"/>
                <w:lang w:eastAsia="en-US"/>
              </w:rPr>
            </w:pPr>
            <w:r w:rsidRPr="00BF7A19">
              <w:rPr>
                <w:sz w:val="22"/>
                <w:szCs w:val="22"/>
                <w:lang w:eastAsia="en-US"/>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rsidR="00BF7A19" w:rsidRPr="00BF7A19" w:rsidRDefault="00BF7A19" w:rsidP="00BF7A19">
            <w:pPr>
              <w:autoSpaceDE/>
              <w:autoSpaceDN/>
              <w:spacing w:before="60" w:after="60"/>
              <w:jc w:val="both"/>
              <w:rPr>
                <w:sz w:val="22"/>
                <w:szCs w:val="22"/>
                <w:lang w:eastAsia="en-US"/>
              </w:rPr>
            </w:pPr>
            <w:r w:rsidRPr="00BF7A19">
              <w:rPr>
                <w:sz w:val="22"/>
                <w:szCs w:val="22"/>
                <w:lang w:eastAsia="en-US"/>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rsidR="00BF7A19" w:rsidRPr="00BF7A19" w:rsidRDefault="00BF7A19" w:rsidP="00BF7A19">
            <w:pPr>
              <w:autoSpaceDE/>
              <w:autoSpaceDN/>
              <w:spacing w:before="60" w:after="60"/>
              <w:jc w:val="both"/>
              <w:rPr>
                <w:sz w:val="22"/>
                <w:szCs w:val="22"/>
                <w:lang w:eastAsia="en-US"/>
              </w:rPr>
            </w:pPr>
            <w:r w:rsidRPr="00BF7A19">
              <w:rPr>
                <w:sz w:val="22"/>
                <w:szCs w:val="22"/>
                <w:lang w:eastAsia="en-US"/>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 xml:space="preserve">Принятые Уведомления удовлетворяются в пределах количества инвестиционных паев, учтенных на </w:t>
            </w:r>
            <w:r w:rsidRPr="00BF7A19">
              <w:rPr>
                <w:sz w:val="22"/>
                <w:szCs w:val="22"/>
                <w:lang w:eastAsia="en-US"/>
              </w:rPr>
              <w:lastRenderedPageBreak/>
              <w:t>лицевом счете в реестре владельцев инвестиционных паев, указанном в Уведомлении.</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rsidR="00BF7A19" w:rsidRPr="00BF7A19" w:rsidRDefault="00BF7A19" w:rsidP="00BF7A19">
            <w:pPr>
              <w:autoSpaceDE/>
              <w:autoSpaceDN/>
              <w:adjustRightInd w:val="0"/>
              <w:ind w:firstLine="720"/>
              <w:jc w:val="both"/>
              <w:rPr>
                <w:bCs/>
                <w:sz w:val="22"/>
                <w:szCs w:val="22"/>
                <w:lang w:eastAsia="en-US"/>
              </w:rPr>
            </w:pPr>
            <w:r w:rsidRPr="00BF7A19">
              <w:rPr>
                <w:bCs/>
                <w:sz w:val="22"/>
                <w:szCs w:val="22"/>
                <w:lang w:eastAsia="en-US"/>
              </w:rPr>
              <w:t>В приеме Уведомления может быть отказано в следующих случаях:</w:t>
            </w:r>
          </w:p>
          <w:p w:rsidR="00BF7A19" w:rsidRPr="00BF7A19" w:rsidRDefault="00BF7A19" w:rsidP="00BF7A19">
            <w:pPr>
              <w:autoSpaceDE/>
              <w:autoSpaceDN/>
              <w:adjustRightInd w:val="0"/>
              <w:jc w:val="both"/>
              <w:rPr>
                <w:sz w:val="22"/>
                <w:szCs w:val="22"/>
                <w:lang w:eastAsia="en-US"/>
              </w:rPr>
            </w:pPr>
            <w:r w:rsidRPr="00BF7A19">
              <w:rPr>
                <w:sz w:val="22"/>
                <w:szCs w:val="22"/>
                <w:lang w:eastAsia="en-US"/>
              </w:rPr>
              <w:t>67.5.1. несоблюдение порядка и сроков подачи Уведомлений, установленных настоящими Правилами;</w:t>
            </w:r>
          </w:p>
          <w:p w:rsidR="00BF7A19" w:rsidRPr="00BF7A19" w:rsidRDefault="00BF7A19" w:rsidP="00BF7A19">
            <w:pPr>
              <w:autoSpaceDE/>
              <w:autoSpaceDN/>
              <w:adjustRightInd w:val="0"/>
              <w:jc w:val="both"/>
              <w:rPr>
                <w:sz w:val="22"/>
                <w:szCs w:val="22"/>
                <w:lang w:eastAsia="en-US"/>
              </w:rPr>
            </w:pPr>
            <w:r w:rsidRPr="00BF7A19">
              <w:rPr>
                <w:sz w:val="22"/>
                <w:szCs w:val="22"/>
                <w:lang w:eastAsia="en-US"/>
              </w:rPr>
              <w:t>67.5.2. возникновение обстоятельств в соответствии с пунктами 71.2, 71.3., 71.6, 71.7 настоящих Правил;</w:t>
            </w:r>
          </w:p>
          <w:p w:rsidR="00221BEB" w:rsidRPr="00B80EFA" w:rsidRDefault="00BF7A19" w:rsidP="00B46778">
            <w:pPr>
              <w:adjustRightInd w:val="0"/>
              <w:jc w:val="both"/>
              <w:rPr>
                <w:sz w:val="22"/>
                <w:szCs w:val="22"/>
                <w:lang w:eastAsia="en-US"/>
              </w:rPr>
            </w:pPr>
            <w:r w:rsidRPr="00BF7A19">
              <w:rPr>
                <w:sz w:val="22"/>
                <w:szCs w:val="22"/>
                <w:lang w:eastAsia="en-US"/>
              </w:rPr>
              <w:t>67.5.3. подача Уведомления после возникновения основания прекращения фонда.</w:t>
            </w:r>
          </w:p>
        </w:tc>
        <w:tc>
          <w:tcPr>
            <w:tcW w:w="4253" w:type="dxa"/>
          </w:tcPr>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lastRenderedPageBreak/>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носит безотзывный характер.</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подается управляющей компании.</w:t>
            </w:r>
          </w:p>
          <w:p w:rsidR="00BF7A19" w:rsidRPr="00BF7A19" w:rsidRDefault="00BF7A19" w:rsidP="00BF7A19">
            <w:pPr>
              <w:autoSpaceDE/>
              <w:autoSpaceDN/>
              <w:adjustRightInd w:val="0"/>
              <w:ind w:firstLine="709"/>
              <w:jc w:val="both"/>
              <w:rPr>
                <w:bCs/>
                <w:sz w:val="22"/>
                <w:szCs w:val="22"/>
                <w:lang w:eastAsia="en-US"/>
              </w:rPr>
            </w:pPr>
            <w:r w:rsidRPr="00BF7A19">
              <w:rPr>
                <w:sz w:val="22"/>
                <w:szCs w:val="22"/>
                <w:lang w:eastAsia="en-US"/>
              </w:rPr>
              <w:t>Уведомления могут подаваться во всех местах приема заявок на приобретение инвестиционных паев</w:t>
            </w:r>
            <w:r w:rsidRPr="00BF7A19">
              <w:rPr>
                <w:bCs/>
                <w:sz w:val="22"/>
                <w:szCs w:val="22"/>
                <w:lang w:eastAsia="en-US"/>
              </w:rPr>
              <w:t xml:space="preserve"> управляющей компанией.</w:t>
            </w:r>
          </w:p>
          <w:p w:rsidR="00BF7A19" w:rsidRPr="00BF7A19" w:rsidRDefault="00BF7A19" w:rsidP="00BF7A19">
            <w:pPr>
              <w:autoSpaceDE/>
              <w:autoSpaceDN/>
              <w:spacing w:before="60" w:after="60"/>
              <w:ind w:firstLine="709"/>
              <w:jc w:val="both"/>
              <w:rPr>
                <w:bCs/>
                <w:sz w:val="22"/>
                <w:szCs w:val="22"/>
                <w:lang w:eastAsia="en-US"/>
              </w:rPr>
            </w:pPr>
            <w:r w:rsidRPr="00BF7A19">
              <w:rPr>
                <w:sz w:val="22"/>
                <w:szCs w:val="22"/>
                <w:lang w:eastAsia="en-US"/>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rsidR="00BF7A19" w:rsidRPr="00BF7A19" w:rsidRDefault="00BF7A19" w:rsidP="00BF7A19">
            <w:pPr>
              <w:autoSpaceDE/>
              <w:autoSpaceDN/>
              <w:adjustRightInd w:val="0"/>
              <w:ind w:firstLine="709"/>
              <w:jc w:val="both"/>
              <w:rPr>
                <w:bCs/>
                <w:sz w:val="22"/>
                <w:szCs w:val="22"/>
                <w:lang w:eastAsia="en-US"/>
              </w:rPr>
            </w:pPr>
            <w:r w:rsidRPr="00BF7A19">
              <w:rPr>
                <w:bCs/>
                <w:sz w:val="22"/>
                <w:szCs w:val="22"/>
                <w:lang w:eastAsia="en-US"/>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xml:space="preserve">- фамилия, имя, отчество (при наличии), дата рождения, место рождения, </w:t>
            </w:r>
            <w:r w:rsidRPr="00BF7A19">
              <w:rPr>
                <w:bCs/>
                <w:sz w:val="22"/>
                <w:szCs w:val="22"/>
                <w:lang w:eastAsia="en-US"/>
              </w:rPr>
              <w:lastRenderedPageBreak/>
              <w:t>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rsidR="00BF7A19" w:rsidRPr="00BF7A19" w:rsidRDefault="00BF7A19" w:rsidP="00BF7A19">
            <w:pPr>
              <w:autoSpaceDE/>
              <w:autoSpaceDN/>
              <w:adjustRightInd w:val="0"/>
              <w:jc w:val="both"/>
              <w:rPr>
                <w:bCs/>
                <w:sz w:val="22"/>
                <w:szCs w:val="22"/>
                <w:lang w:eastAsia="en-US"/>
              </w:rPr>
            </w:pPr>
            <w:r w:rsidRPr="00BF7A19">
              <w:rPr>
                <w:bCs/>
                <w:sz w:val="22"/>
                <w:szCs w:val="22"/>
                <w:lang w:eastAsia="en-US"/>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rsidR="00BF7A19" w:rsidRPr="00BF7A19" w:rsidRDefault="00BF7A19" w:rsidP="00BF7A19">
            <w:pPr>
              <w:autoSpaceDE/>
              <w:autoSpaceDN/>
              <w:adjustRightInd w:val="0"/>
              <w:ind w:firstLine="720"/>
              <w:jc w:val="both"/>
              <w:rPr>
                <w:bCs/>
                <w:sz w:val="22"/>
                <w:szCs w:val="22"/>
                <w:lang w:eastAsia="en-US"/>
              </w:rPr>
            </w:pPr>
            <w:r w:rsidRPr="00BF7A19">
              <w:rPr>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F50027" w:rsidRPr="00D8285C" w:rsidRDefault="00BF7A19" w:rsidP="00F50027">
            <w:pPr>
              <w:spacing w:before="60" w:after="60"/>
              <w:jc w:val="both"/>
              <w:rPr>
                <w:sz w:val="22"/>
                <w:szCs w:val="22"/>
              </w:rPr>
            </w:pPr>
            <w:r w:rsidRPr="00BF7A19">
              <w:rPr>
                <w:sz w:val="22"/>
                <w:szCs w:val="22"/>
                <w:lang w:eastAsia="en-US"/>
              </w:rPr>
              <w:t xml:space="preserve">- </w:t>
            </w:r>
            <w:r w:rsidR="00F50027" w:rsidRPr="00D8285C">
              <w:rPr>
                <w:sz w:val="22"/>
                <w:szCs w:val="22"/>
              </w:rPr>
              <w:t xml:space="preserve">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00F50027" w:rsidRPr="00F50027">
              <w:rPr>
                <w:b/>
                <w:sz w:val="22"/>
                <w:szCs w:val="22"/>
              </w:rPr>
              <w:t>соглашением (соглашениями) об ЭДО,</w:t>
            </w:r>
            <w:r w:rsidR="00F50027" w:rsidRPr="00227DC7">
              <w:rPr>
                <w:sz w:val="22"/>
                <w:szCs w:val="22"/>
              </w:rPr>
              <w:t xml:space="preserve"> </w:t>
            </w:r>
            <w:r w:rsidR="00F50027" w:rsidRPr="003C7BA8">
              <w:rPr>
                <w:b/>
                <w:sz w:val="22"/>
                <w:szCs w:val="22"/>
              </w:rPr>
              <w:t>заключенными между страховой организацией и управляющей компанией (далее – соглашение об ЭДО с СО)</w:t>
            </w:r>
            <w:r w:rsidR="00F50027" w:rsidRPr="00D8285C">
              <w:rPr>
                <w:sz w:val="22"/>
                <w:szCs w:val="22"/>
              </w:rPr>
              <w:t xml:space="preserve">; </w:t>
            </w:r>
          </w:p>
          <w:p w:rsidR="00BF7A19" w:rsidRPr="00BF7A19" w:rsidRDefault="00BF7A19" w:rsidP="00BF7A19">
            <w:pPr>
              <w:autoSpaceDE/>
              <w:autoSpaceDN/>
              <w:spacing w:before="60" w:after="60"/>
              <w:jc w:val="both"/>
              <w:rPr>
                <w:sz w:val="22"/>
                <w:szCs w:val="22"/>
                <w:lang w:eastAsia="en-US"/>
              </w:rPr>
            </w:pPr>
            <w:r w:rsidRPr="00BF7A19">
              <w:rPr>
                <w:sz w:val="22"/>
                <w:szCs w:val="22"/>
                <w:lang w:eastAsia="en-US"/>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FC287A" w:rsidRPr="00204860">
              <w:rPr>
                <w:b/>
                <w:sz w:val="22"/>
                <w:szCs w:val="22"/>
              </w:rPr>
              <w:t xml:space="preserve">соглашением об ЭДО </w:t>
            </w:r>
            <w:r w:rsidR="00FC287A" w:rsidRPr="00204860">
              <w:rPr>
                <w:b/>
                <w:sz w:val="22"/>
                <w:szCs w:val="22"/>
                <w:lang w:val="en-US"/>
              </w:rPr>
              <w:t>c</w:t>
            </w:r>
            <w:r w:rsidR="00FC287A" w:rsidRPr="00204860">
              <w:rPr>
                <w:b/>
                <w:sz w:val="22"/>
                <w:szCs w:val="22"/>
              </w:rPr>
              <w:t xml:space="preserve"> СО</w:t>
            </w:r>
            <w:r w:rsidRPr="00BF7A19">
              <w:rPr>
                <w:sz w:val="22"/>
                <w:szCs w:val="22"/>
                <w:lang w:eastAsia="en-US"/>
              </w:rPr>
              <w:t>;</w:t>
            </w:r>
          </w:p>
          <w:p w:rsidR="00BF7A19" w:rsidRPr="00BF7A19" w:rsidRDefault="00BF7A19" w:rsidP="00BF7A19">
            <w:pPr>
              <w:autoSpaceDE/>
              <w:autoSpaceDN/>
              <w:spacing w:before="60" w:after="60"/>
              <w:jc w:val="both"/>
              <w:rPr>
                <w:sz w:val="22"/>
                <w:szCs w:val="22"/>
                <w:lang w:eastAsia="en-US"/>
              </w:rPr>
            </w:pPr>
            <w:r w:rsidRPr="00BF7A19">
              <w:rPr>
                <w:sz w:val="22"/>
                <w:szCs w:val="22"/>
                <w:lang w:eastAsia="en-US"/>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FC287A" w:rsidRPr="00204860">
              <w:rPr>
                <w:b/>
                <w:sz w:val="22"/>
                <w:szCs w:val="22"/>
              </w:rPr>
              <w:t xml:space="preserve">соглашением об ЭДО </w:t>
            </w:r>
            <w:r w:rsidR="00FC287A" w:rsidRPr="00204860">
              <w:rPr>
                <w:b/>
                <w:sz w:val="22"/>
                <w:szCs w:val="22"/>
                <w:lang w:val="en-US"/>
              </w:rPr>
              <w:t>c</w:t>
            </w:r>
            <w:r w:rsidR="00FC287A" w:rsidRPr="00204860">
              <w:rPr>
                <w:b/>
                <w:sz w:val="22"/>
                <w:szCs w:val="22"/>
              </w:rPr>
              <w:t xml:space="preserve"> СО</w:t>
            </w:r>
            <w:r w:rsidRPr="00BF7A19">
              <w:rPr>
                <w:sz w:val="22"/>
                <w:szCs w:val="22"/>
                <w:lang w:eastAsia="en-US"/>
              </w:rPr>
              <w:t>.</w:t>
            </w:r>
          </w:p>
          <w:p w:rsidR="00AC08EA" w:rsidRPr="00085611" w:rsidRDefault="00AC08EA" w:rsidP="00AC08EA">
            <w:pPr>
              <w:spacing w:before="60" w:after="60"/>
              <w:ind w:firstLine="720"/>
              <w:jc w:val="both"/>
              <w:rPr>
                <w:b/>
                <w:sz w:val="22"/>
                <w:szCs w:val="22"/>
              </w:rPr>
            </w:pPr>
            <w:r w:rsidRPr="00085611">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w:t>
            </w:r>
            <w:r>
              <w:rPr>
                <w:b/>
                <w:sz w:val="22"/>
                <w:szCs w:val="22"/>
              </w:rPr>
              <w:t>,</w:t>
            </w:r>
            <w:r w:rsidRPr="00085611">
              <w:rPr>
                <w:b/>
                <w:sz w:val="22"/>
                <w:szCs w:val="22"/>
              </w:rPr>
              <w:t xml:space="preserve"> указанные в полученном страховой организацией подтверждении о ее </w:t>
            </w:r>
            <w:r w:rsidRPr="00085611">
              <w:rPr>
                <w:b/>
                <w:sz w:val="22"/>
                <w:szCs w:val="22"/>
              </w:rPr>
              <w:lastRenderedPageBreak/>
              <w:t>поступлении в управляющую компанию посредством ЭДО.</w:t>
            </w:r>
          </w:p>
          <w:p w:rsidR="00BF0453" w:rsidRPr="00D8285C" w:rsidRDefault="00BF7A19" w:rsidP="00BF0453">
            <w:pPr>
              <w:autoSpaceDE/>
              <w:autoSpaceDN/>
              <w:spacing w:before="60" w:after="60"/>
              <w:jc w:val="both"/>
              <w:rPr>
                <w:sz w:val="22"/>
                <w:szCs w:val="22"/>
              </w:rPr>
            </w:pPr>
            <w:r w:rsidRPr="00BF7A19">
              <w:rPr>
                <w:sz w:val="22"/>
                <w:szCs w:val="22"/>
                <w:lang w:eastAsia="en-US"/>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BF0453">
              <w:rPr>
                <w:sz w:val="22"/>
                <w:szCs w:val="22"/>
                <w:lang w:eastAsia="en-US"/>
              </w:rPr>
              <w:t xml:space="preserve"> </w:t>
            </w:r>
            <w:r w:rsidR="00BF0453" w:rsidRPr="0005121A">
              <w:rPr>
                <w:b/>
                <w:sz w:val="22"/>
                <w:szCs w:val="22"/>
                <w:lang w:eastAsia="en-US"/>
              </w:rPr>
              <w:t>посредством ЭДО.</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rsidR="00BF7A19" w:rsidRPr="00BF7A19" w:rsidRDefault="00BF7A19" w:rsidP="00BF7A19">
            <w:pPr>
              <w:autoSpaceDE/>
              <w:autoSpaceDN/>
              <w:spacing w:before="60" w:after="60"/>
              <w:ind w:firstLine="720"/>
              <w:jc w:val="both"/>
              <w:rPr>
                <w:sz w:val="22"/>
                <w:szCs w:val="22"/>
                <w:lang w:eastAsia="en-US"/>
              </w:rPr>
            </w:pPr>
            <w:r w:rsidRPr="00BF7A19">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rsidR="00BF7A19" w:rsidRPr="00BF7A19" w:rsidRDefault="00BF7A19" w:rsidP="00BF7A19">
            <w:pPr>
              <w:autoSpaceDE/>
              <w:autoSpaceDN/>
              <w:adjustRightInd w:val="0"/>
              <w:ind w:firstLine="720"/>
              <w:jc w:val="both"/>
              <w:rPr>
                <w:bCs/>
                <w:sz w:val="22"/>
                <w:szCs w:val="22"/>
                <w:lang w:eastAsia="en-US"/>
              </w:rPr>
            </w:pPr>
            <w:r w:rsidRPr="00BF7A19">
              <w:rPr>
                <w:bCs/>
                <w:sz w:val="22"/>
                <w:szCs w:val="22"/>
                <w:lang w:eastAsia="en-US"/>
              </w:rPr>
              <w:t>В приеме Уведомления может быть отказано в следующих случаях:</w:t>
            </w:r>
          </w:p>
          <w:p w:rsidR="00BF7A19" w:rsidRPr="00BF7A19" w:rsidRDefault="00BF7A19" w:rsidP="00BF7A19">
            <w:pPr>
              <w:autoSpaceDE/>
              <w:autoSpaceDN/>
              <w:adjustRightInd w:val="0"/>
              <w:jc w:val="both"/>
              <w:rPr>
                <w:sz w:val="22"/>
                <w:szCs w:val="22"/>
                <w:lang w:eastAsia="en-US"/>
              </w:rPr>
            </w:pPr>
            <w:r w:rsidRPr="00BF7A19">
              <w:rPr>
                <w:sz w:val="22"/>
                <w:szCs w:val="22"/>
                <w:lang w:eastAsia="en-US"/>
              </w:rPr>
              <w:t>67.5.1. несоблюдение порядка и сроков подачи Уведомлений, установленных настоящими Правилами;</w:t>
            </w:r>
          </w:p>
          <w:p w:rsidR="00BF7A19" w:rsidRPr="00BF7A19" w:rsidRDefault="00BF7A19" w:rsidP="00BF7A19">
            <w:pPr>
              <w:autoSpaceDE/>
              <w:autoSpaceDN/>
              <w:adjustRightInd w:val="0"/>
              <w:jc w:val="both"/>
              <w:rPr>
                <w:sz w:val="22"/>
                <w:szCs w:val="22"/>
                <w:lang w:eastAsia="en-US"/>
              </w:rPr>
            </w:pPr>
            <w:r w:rsidRPr="00BF7A19">
              <w:rPr>
                <w:sz w:val="22"/>
                <w:szCs w:val="22"/>
                <w:lang w:eastAsia="en-US"/>
              </w:rPr>
              <w:t>67.5.2. возникновение обстоятельств в соответствии с пунктами 71.2, 71.3., 71.6, 71.7 настоящих Правил;</w:t>
            </w:r>
          </w:p>
          <w:p w:rsidR="00BF7A19" w:rsidRPr="00BF7A19" w:rsidRDefault="00BF7A19" w:rsidP="00BF7A19">
            <w:pPr>
              <w:adjustRightInd w:val="0"/>
              <w:jc w:val="both"/>
              <w:rPr>
                <w:sz w:val="22"/>
                <w:szCs w:val="22"/>
              </w:rPr>
            </w:pPr>
            <w:r w:rsidRPr="00BF7A19">
              <w:rPr>
                <w:sz w:val="22"/>
                <w:szCs w:val="22"/>
                <w:lang w:eastAsia="en-US"/>
              </w:rPr>
              <w:t>67.5.3. подача Уведомления после возникновения основания прекращения фонда.</w:t>
            </w:r>
          </w:p>
          <w:p w:rsidR="00221BEB" w:rsidRPr="00B80EFA" w:rsidRDefault="00221BEB" w:rsidP="00B80EFA">
            <w:pPr>
              <w:adjustRightInd w:val="0"/>
              <w:ind w:firstLine="709"/>
              <w:jc w:val="both"/>
              <w:rPr>
                <w:sz w:val="22"/>
                <w:szCs w:val="22"/>
                <w:lang w:eastAsia="en-US"/>
              </w:rPr>
            </w:pPr>
          </w:p>
        </w:tc>
      </w:tr>
      <w:tr w:rsidR="00A5796F" w:rsidRPr="00BD4142" w:rsidTr="00C1316B">
        <w:trPr>
          <w:trHeight w:val="652"/>
        </w:trPr>
        <w:tc>
          <w:tcPr>
            <w:tcW w:w="568" w:type="dxa"/>
          </w:tcPr>
          <w:p w:rsidR="00A5796F" w:rsidRDefault="00A5796F"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5</w:t>
            </w:r>
          </w:p>
        </w:tc>
        <w:tc>
          <w:tcPr>
            <w:tcW w:w="1076" w:type="dxa"/>
          </w:tcPr>
          <w:p w:rsidR="00A5796F" w:rsidRDefault="004F4EA4"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79.</w:t>
            </w:r>
          </w:p>
        </w:tc>
        <w:tc>
          <w:tcPr>
            <w:tcW w:w="4170" w:type="dxa"/>
          </w:tcPr>
          <w:p w:rsidR="00A5796F" w:rsidRPr="00A5796F" w:rsidRDefault="00A5796F" w:rsidP="00A5796F">
            <w:pPr>
              <w:autoSpaceDE/>
              <w:autoSpaceDN/>
              <w:spacing w:before="60" w:after="60"/>
              <w:jc w:val="both"/>
              <w:rPr>
                <w:sz w:val="22"/>
                <w:szCs w:val="22"/>
                <w:lang w:eastAsia="en-US"/>
              </w:rPr>
            </w:pPr>
            <w:r w:rsidRPr="00A5796F">
              <w:rPr>
                <w:sz w:val="22"/>
                <w:szCs w:val="22"/>
                <w:lang w:eastAsia="en-US"/>
              </w:rPr>
              <w:t>Выплата денежной компенсации в связи с погашением инвестиционных паев перечисляется на один из следующих счетов:</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79.1. на банковский счет лица, которому были погашены инвестиционные паи;</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rsidR="00A5796F" w:rsidRPr="00BF7A19" w:rsidRDefault="00A5796F" w:rsidP="00BF7A19">
            <w:pPr>
              <w:autoSpaceDE/>
              <w:autoSpaceDN/>
              <w:adjustRightInd w:val="0"/>
              <w:ind w:firstLine="709"/>
              <w:jc w:val="both"/>
              <w:rPr>
                <w:bCs/>
                <w:sz w:val="22"/>
                <w:szCs w:val="22"/>
                <w:lang w:eastAsia="en-US"/>
              </w:rPr>
            </w:pPr>
          </w:p>
        </w:tc>
        <w:tc>
          <w:tcPr>
            <w:tcW w:w="4253" w:type="dxa"/>
          </w:tcPr>
          <w:p w:rsidR="00A5796F" w:rsidRPr="00A5796F" w:rsidRDefault="00A5796F" w:rsidP="00A5796F">
            <w:pPr>
              <w:autoSpaceDE/>
              <w:autoSpaceDN/>
              <w:spacing w:before="60" w:after="60"/>
              <w:jc w:val="both"/>
              <w:rPr>
                <w:sz w:val="22"/>
                <w:szCs w:val="22"/>
                <w:lang w:eastAsia="en-US"/>
              </w:rPr>
            </w:pPr>
            <w:r w:rsidRPr="00A5796F">
              <w:rPr>
                <w:sz w:val="22"/>
                <w:szCs w:val="22"/>
                <w:lang w:eastAsia="en-US"/>
              </w:rPr>
              <w:t>Выплата денежной компенсации в связи с погашением инвестиционных паев перечисляется на один из следующих счетов:</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79.1. на банковский счет лица, которому были погашены инвестиционные паи;</w:t>
            </w:r>
          </w:p>
          <w:p w:rsidR="0004394C" w:rsidRDefault="0004394C" w:rsidP="0004394C">
            <w:pPr>
              <w:adjustRightInd w:val="0"/>
              <w:jc w:val="both"/>
              <w:rPr>
                <w:b/>
                <w:sz w:val="22"/>
                <w:szCs w:val="22"/>
              </w:rPr>
            </w:pPr>
            <w:r>
              <w:rPr>
                <w:sz w:val="22"/>
                <w:szCs w:val="22"/>
                <w:lang w:eastAsia="en-US"/>
              </w:rPr>
              <w:t xml:space="preserve">              </w:t>
            </w:r>
            <w:r w:rsidR="00A5796F" w:rsidRPr="00A5796F">
              <w:rPr>
                <w:sz w:val="22"/>
                <w:szCs w:val="22"/>
                <w:lang w:eastAsia="en-US"/>
              </w:rPr>
              <w:t xml:space="preserve">79.2. </w:t>
            </w:r>
            <w:r w:rsidRPr="00282E3C">
              <w:rPr>
                <w:b/>
                <w:sz w:val="22"/>
                <w:szCs w:val="22"/>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Pr>
                <w:b/>
                <w:sz w:val="22"/>
                <w:szCs w:val="22"/>
              </w:rPr>
              <w:t>;</w:t>
            </w:r>
          </w:p>
          <w:p w:rsidR="00A5796F" w:rsidRPr="00A5796F" w:rsidRDefault="00A5796F" w:rsidP="00A5796F">
            <w:pPr>
              <w:autoSpaceDE/>
              <w:autoSpaceDN/>
              <w:spacing w:before="60" w:after="60"/>
              <w:ind w:firstLine="720"/>
              <w:jc w:val="both"/>
              <w:rPr>
                <w:sz w:val="22"/>
                <w:szCs w:val="22"/>
                <w:lang w:eastAsia="en-US"/>
              </w:rPr>
            </w:pPr>
            <w:r w:rsidRPr="00A5796F">
              <w:rPr>
                <w:sz w:val="22"/>
                <w:szCs w:val="22"/>
                <w:lang w:eastAsia="en-US"/>
              </w:rPr>
              <w:t>79.3.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rsidR="00DC0A7F" w:rsidRDefault="00DC0A7F" w:rsidP="00DC0A7F">
            <w:pPr>
              <w:adjustRightInd w:val="0"/>
              <w:jc w:val="both"/>
              <w:rPr>
                <w:b/>
                <w:bCs/>
                <w:sz w:val="22"/>
                <w:szCs w:val="22"/>
              </w:rPr>
            </w:pPr>
            <w:r>
              <w:rPr>
                <w:sz w:val="22"/>
                <w:szCs w:val="22"/>
                <w:lang w:eastAsia="en-US"/>
              </w:rPr>
              <w:t xml:space="preserve">              </w:t>
            </w:r>
            <w:r w:rsidR="00A5796F" w:rsidRPr="00A5796F">
              <w:rPr>
                <w:sz w:val="22"/>
                <w:szCs w:val="22"/>
                <w:lang w:eastAsia="en-US"/>
              </w:rPr>
              <w:t xml:space="preserve">79.4. </w:t>
            </w:r>
            <w:r>
              <w:rPr>
                <w:b/>
                <w:bCs/>
                <w:sz w:val="22"/>
                <w:szCs w:val="22"/>
              </w:rPr>
              <w:t xml:space="preserve">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w:t>
            </w:r>
            <w:r>
              <w:rPr>
                <w:b/>
                <w:bCs/>
                <w:sz w:val="22"/>
                <w:szCs w:val="22"/>
              </w:rPr>
              <w:lastRenderedPageBreak/>
              <w:t>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rsidR="00A5796F" w:rsidRDefault="005A2213" w:rsidP="00A5796F">
            <w:pPr>
              <w:autoSpaceDE/>
              <w:autoSpaceDN/>
              <w:spacing w:before="60" w:after="60"/>
              <w:ind w:firstLine="720"/>
              <w:jc w:val="both"/>
              <w:rPr>
                <w:sz w:val="22"/>
                <w:szCs w:val="22"/>
                <w:lang w:eastAsia="en-US"/>
              </w:rPr>
            </w:pPr>
            <w:r>
              <w:rPr>
                <w:sz w:val="22"/>
                <w:szCs w:val="22"/>
                <w:lang w:eastAsia="en-US"/>
              </w:rPr>
              <w:t>79</w:t>
            </w:r>
            <w:r w:rsidR="00F01355">
              <w:rPr>
                <w:sz w:val="22"/>
                <w:szCs w:val="22"/>
                <w:lang w:eastAsia="en-US"/>
              </w:rPr>
              <w:t xml:space="preserve">.5. </w:t>
            </w:r>
            <w:r w:rsidR="00A5796F" w:rsidRPr="00A5796F">
              <w:rPr>
                <w:sz w:val="22"/>
                <w:szCs w:val="22"/>
                <w:lang w:eastAsia="en-US"/>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lang w:eastAsia="en-US"/>
              </w:rPr>
              <w:t>тиционных фондах» в Уведомлении;</w:t>
            </w:r>
          </w:p>
          <w:p w:rsidR="00A5796F" w:rsidRPr="00BF7A19" w:rsidRDefault="00C9168E" w:rsidP="00401C05">
            <w:pPr>
              <w:autoSpaceDE/>
              <w:autoSpaceDN/>
              <w:spacing w:before="60" w:after="60"/>
              <w:ind w:firstLine="720"/>
              <w:jc w:val="both"/>
              <w:rPr>
                <w:bCs/>
                <w:sz w:val="22"/>
                <w:szCs w:val="22"/>
                <w:lang w:eastAsia="en-US"/>
              </w:rPr>
            </w:pPr>
            <w:r>
              <w:rPr>
                <w:b/>
                <w:sz w:val="22"/>
                <w:szCs w:val="22"/>
              </w:rPr>
              <w:t xml:space="preserve">79.6. </w:t>
            </w:r>
            <w:r w:rsidRPr="0002281A">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4" w:history="1">
              <w:r w:rsidRPr="0002281A">
                <w:rPr>
                  <w:b/>
                  <w:color w:val="000000" w:themeColor="text1"/>
                  <w:sz w:val="22"/>
                  <w:szCs w:val="22"/>
                </w:rPr>
                <w:t>пунктом 1 статьи 23</w:t>
              </w:r>
            </w:hyperlink>
            <w:r w:rsidRPr="0002281A">
              <w:rPr>
                <w:b/>
                <w:sz w:val="22"/>
                <w:szCs w:val="22"/>
              </w:rPr>
              <w:t xml:space="preserve"> Федерального закона "Об инвестиционных фондах".</w:t>
            </w:r>
          </w:p>
        </w:tc>
      </w:tr>
      <w:tr w:rsidR="00401FAB" w:rsidRPr="00BD4142" w:rsidTr="00C1316B">
        <w:trPr>
          <w:trHeight w:val="652"/>
        </w:trPr>
        <w:tc>
          <w:tcPr>
            <w:tcW w:w="568" w:type="dxa"/>
          </w:tcPr>
          <w:p w:rsidR="00401FAB" w:rsidRPr="00401FAB" w:rsidRDefault="00401FAB"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1</w:t>
            </w:r>
            <w:r w:rsidR="008063A2">
              <w:rPr>
                <w:rFonts w:ascii="Times New Roman" w:hAnsi="Times New Roman" w:cs="Times New Roman"/>
                <w:kern w:val="0"/>
                <w:lang w:val="en-US"/>
              </w:rPr>
              <w:t>6</w:t>
            </w:r>
          </w:p>
        </w:tc>
        <w:tc>
          <w:tcPr>
            <w:tcW w:w="1076" w:type="dxa"/>
          </w:tcPr>
          <w:p w:rsidR="00401FAB" w:rsidRPr="00401FAB" w:rsidRDefault="00401FAB" w:rsidP="00FB35F6">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80.</w:t>
            </w:r>
          </w:p>
        </w:tc>
        <w:tc>
          <w:tcPr>
            <w:tcW w:w="4170" w:type="dxa"/>
          </w:tcPr>
          <w:p w:rsidR="00401FAB" w:rsidRDefault="00401FAB" w:rsidP="00401FAB">
            <w:pPr>
              <w:spacing w:before="60" w:after="60"/>
              <w:jc w:val="both"/>
              <w:rPr>
                <w:sz w:val="22"/>
                <w:szCs w:val="22"/>
              </w:rPr>
            </w:pPr>
            <w:r>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rsidR="00401FAB" w:rsidRPr="00A5796F" w:rsidRDefault="00401FAB" w:rsidP="00E569BF">
            <w:pPr>
              <w:spacing w:before="60" w:after="60"/>
              <w:jc w:val="both"/>
              <w:rPr>
                <w:sz w:val="22"/>
                <w:szCs w:val="22"/>
                <w:lang w:eastAsia="en-US"/>
              </w:rPr>
            </w:pPr>
            <w:r w:rsidRPr="00E569BF">
              <w:rPr>
                <w:b/>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tc>
        <w:tc>
          <w:tcPr>
            <w:tcW w:w="4253" w:type="dxa"/>
          </w:tcPr>
          <w:p w:rsidR="00401FAB" w:rsidRDefault="00401FAB" w:rsidP="00401FAB">
            <w:pPr>
              <w:spacing w:before="60" w:after="60"/>
              <w:jc w:val="both"/>
              <w:rPr>
                <w:sz w:val="22"/>
                <w:szCs w:val="22"/>
              </w:rPr>
            </w:pPr>
            <w:r>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rsidR="00401FAB" w:rsidRPr="00A5796F" w:rsidRDefault="00401FAB" w:rsidP="00E569BF">
            <w:pPr>
              <w:spacing w:before="60" w:after="60"/>
              <w:jc w:val="both"/>
              <w:rPr>
                <w:sz w:val="22"/>
                <w:szCs w:val="22"/>
                <w:lang w:eastAsia="en-US"/>
              </w:rPr>
            </w:pPr>
          </w:p>
        </w:tc>
      </w:tr>
      <w:tr w:rsidR="00401C05" w:rsidRPr="00BD4142" w:rsidTr="00C1316B">
        <w:trPr>
          <w:trHeight w:val="652"/>
        </w:trPr>
        <w:tc>
          <w:tcPr>
            <w:tcW w:w="568" w:type="dxa"/>
          </w:tcPr>
          <w:p w:rsidR="00401C05" w:rsidRDefault="00242A19"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r w:rsidR="008063A2">
              <w:rPr>
                <w:rFonts w:ascii="Times New Roman" w:hAnsi="Times New Roman" w:cs="Times New Roman"/>
                <w:kern w:val="0"/>
              </w:rPr>
              <w:t>7</w:t>
            </w:r>
          </w:p>
        </w:tc>
        <w:tc>
          <w:tcPr>
            <w:tcW w:w="1076" w:type="dxa"/>
          </w:tcPr>
          <w:p w:rsidR="00401C05" w:rsidRDefault="003E2CC8"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92.3</w:t>
            </w:r>
            <w:r w:rsidR="00A67F15">
              <w:rPr>
                <w:rFonts w:ascii="Times New Roman" w:hAnsi="Times New Roman" w:cs="Times New Roman"/>
                <w:kern w:val="0"/>
              </w:rPr>
              <w:t>.</w:t>
            </w:r>
          </w:p>
        </w:tc>
        <w:tc>
          <w:tcPr>
            <w:tcW w:w="4170" w:type="dxa"/>
          </w:tcPr>
          <w:p w:rsidR="00A67F15" w:rsidRPr="00A67F15" w:rsidRDefault="00A67F15" w:rsidP="00A67F15">
            <w:pPr>
              <w:autoSpaceDE/>
              <w:autoSpaceDN/>
              <w:spacing w:before="60" w:after="60"/>
              <w:ind w:firstLine="284"/>
              <w:jc w:val="both"/>
              <w:rPr>
                <w:sz w:val="22"/>
                <w:szCs w:val="22"/>
                <w:lang w:eastAsia="en-US"/>
              </w:rPr>
            </w:pPr>
            <w:r w:rsidRPr="00A67F15">
              <w:rPr>
                <w:sz w:val="22"/>
                <w:szCs w:val="22"/>
                <w:lang w:eastAsia="en-US"/>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A67F15">
              <w:rPr>
                <w:sz w:val="22"/>
                <w:szCs w:val="22"/>
                <w:lang w:eastAsia="en-US"/>
              </w:rPr>
              <w:t>Инвестмент</w:t>
            </w:r>
            <w:proofErr w:type="spellEnd"/>
            <w:r w:rsidRPr="00A67F15">
              <w:rPr>
                <w:sz w:val="22"/>
                <w:szCs w:val="22"/>
                <w:lang w:eastAsia="en-US"/>
              </w:rPr>
              <w:t xml:space="preserve"> </w:t>
            </w:r>
            <w:proofErr w:type="spellStart"/>
            <w:r w:rsidRPr="00A67F15">
              <w:rPr>
                <w:sz w:val="22"/>
                <w:szCs w:val="22"/>
                <w:lang w:eastAsia="en-US"/>
              </w:rPr>
              <w:t>Партнерс</w:t>
            </w:r>
            <w:proofErr w:type="spellEnd"/>
            <w:r w:rsidRPr="00A67F15">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lastRenderedPageBreak/>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rsidR="00A67F15" w:rsidRPr="00A67F15" w:rsidRDefault="00A67F15" w:rsidP="00A67F15">
            <w:pPr>
              <w:autoSpaceDE/>
              <w:autoSpaceDN/>
              <w:jc w:val="both"/>
              <w:rPr>
                <w:sz w:val="22"/>
                <w:szCs w:val="22"/>
                <w:lang w:eastAsia="en-US"/>
              </w:rPr>
            </w:pPr>
            <w:r w:rsidRPr="00A67F15">
              <w:rPr>
                <w:sz w:val="22"/>
                <w:szCs w:val="22"/>
                <w:lang w:eastAsia="en-US"/>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w:t>
            </w:r>
            <w:r w:rsidRPr="00A67F15">
              <w:rPr>
                <w:sz w:val="22"/>
                <w:szCs w:val="22"/>
                <w:lang w:eastAsia="en-US"/>
              </w:rPr>
              <w:lastRenderedPageBreak/>
              <w:t xml:space="preserve">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rsidR="00A67F15" w:rsidRPr="00A67F15" w:rsidRDefault="00A67F15" w:rsidP="00A67F15">
            <w:pPr>
              <w:autoSpaceDE/>
              <w:autoSpaceDN/>
              <w:jc w:val="both"/>
              <w:rPr>
                <w:sz w:val="22"/>
                <w:szCs w:val="22"/>
                <w:lang w:eastAsia="en-US"/>
              </w:rPr>
            </w:pPr>
            <w:r w:rsidRPr="00A67F15">
              <w:rPr>
                <w:sz w:val="22"/>
                <w:szCs w:val="22"/>
                <w:lang w:eastAsia="en-US"/>
              </w:rPr>
              <w:t>Заявки на обмен инвестиционных паев, направленные электронной почтой, факсом или курьером, не принимаются.</w:t>
            </w:r>
          </w:p>
          <w:p w:rsidR="00401C05" w:rsidRPr="00A5796F" w:rsidRDefault="00401C05" w:rsidP="00A5796F">
            <w:pPr>
              <w:autoSpaceDE/>
              <w:autoSpaceDN/>
              <w:spacing w:before="60" w:after="60"/>
              <w:jc w:val="both"/>
              <w:rPr>
                <w:sz w:val="22"/>
                <w:szCs w:val="22"/>
                <w:lang w:eastAsia="en-US"/>
              </w:rPr>
            </w:pPr>
          </w:p>
        </w:tc>
        <w:tc>
          <w:tcPr>
            <w:tcW w:w="4253" w:type="dxa"/>
          </w:tcPr>
          <w:p w:rsidR="00A67F15" w:rsidRPr="00A67F15" w:rsidRDefault="00A67F15" w:rsidP="00A67F15">
            <w:pPr>
              <w:autoSpaceDE/>
              <w:autoSpaceDN/>
              <w:spacing w:before="60" w:after="60"/>
              <w:ind w:firstLine="284"/>
              <w:jc w:val="both"/>
              <w:rPr>
                <w:sz w:val="22"/>
                <w:szCs w:val="22"/>
                <w:lang w:eastAsia="en-US"/>
              </w:rPr>
            </w:pPr>
            <w:r w:rsidRPr="00A67F15">
              <w:rPr>
                <w:sz w:val="22"/>
                <w:szCs w:val="22"/>
                <w:lang w:eastAsia="en-US"/>
              </w:rPr>
              <w:lastRenderedPageBreak/>
              <w:t>Заявки на обмен инвестиционных паев</w:t>
            </w:r>
            <w:r w:rsidR="00E81D20">
              <w:rPr>
                <w:sz w:val="22"/>
                <w:szCs w:val="22"/>
                <w:lang w:eastAsia="en-US"/>
              </w:rPr>
              <w:t>,</w:t>
            </w:r>
            <w:r w:rsidR="00E81D20" w:rsidRPr="007E795F">
              <w:rPr>
                <w:b/>
                <w:sz w:val="22"/>
                <w:szCs w:val="22"/>
                <w:lang w:eastAsia="en-US"/>
              </w:rPr>
              <w:t xml:space="preserve"> оформленные в соответствии с Приложением №7 и Приложением №8 к настоящим Правилам</w:t>
            </w:r>
            <w:r w:rsidR="00E81D20">
              <w:rPr>
                <w:sz w:val="22"/>
                <w:szCs w:val="22"/>
                <w:lang w:eastAsia="en-US"/>
              </w:rPr>
              <w:t xml:space="preserve">, </w:t>
            </w:r>
            <w:r w:rsidRPr="00A67F15">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дом 69-71, лит. А, ТКБ </w:t>
            </w:r>
            <w:proofErr w:type="spellStart"/>
            <w:r w:rsidRPr="00A67F15">
              <w:rPr>
                <w:sz w:val="22"/>
                <w:szCs w:val="22"/>
                <w:lang w:eastAsia="en-US"/>
              </w:rPr>
              <w:t>Инвестмент</w:t>
            </w:r>
            <w:proofErr w:type="spellEnd"/>
            <w:r w:rsidRPr="00A67F15">
              <w:rPr>
                <w:sz w:val="22"/>
                <w:szCs w:val="22"/>
                <w:lang w:eastAsia="en-US"/>
              </w:rPr>
              <w:t xml:space="preserve"> </w:t>
            </w:r>
            <w:proofErr w:type="spellStart"/>
            <w:r w:rsidRPr="00A67F15">
              <w:rPr>
                <w:sz w:val="22"/>
                <w:szCs w:val="22"/>
                <w:lang w:eastAsia="en-US"/>
              </w:rPr>
              <w:t>Партнерс</w:t>
            </w:r>
            <w:proofErr w:type="spellEnd"/>
            <w:r w:rsidRPr="00A67F15">
              <w:rPr>
                <w:sz w:val="22"/>
                <w:szCs w:val="22"/>
                <w:lang w:eastAsia="en-US"/>
              </w:rPr>
              <w:t xml:space="preserve"> (АО). При этом подпись заявителя или его уполномоченного представителя на заявке </w:t>
            </w:r>
            <w:r w:rsidRPr="00A67F15">
              <w:rPr>
                <w:sz w:val="22"/>
                <w:szCs w:val="22"/>
                <w:lang w:eastAsia="en-US"/>
              </w:rPr>
              <w:lastRenderedPageBreak/>
              <w:t xml:space="preserve">на обмен инвестиционных паев должна быть удостоверена нотариально. </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xml:space="preserve">Заявки на обмен инвестиционных паев </w:t>
            </w:r>
            <w:r w:rsidR="00821F18" w:rsidRPr="00821F18">
              <w:rPr>
                <w:b/>
                <w:sz w:val="22"/>
                <w:szCs w:val="22"/>
                <w:lang w:eastAsia="en-US"/>
              </w:rPr>
              <w:t>направляются</w:t>
            </w:r>
            <w:r w:rsidRPr="00A67F15">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3E2CC8" w:rsidRPr="00C739A0" w:rsidRDefault="003E2CC8" w:rsidP="003E2CC8">
            <w:pPr>
              <w:autoSpaceDE/>
              <w:autoSpaceDN/>
              <w:spacing w:before="60" w:after="60"/>
              <w:jc w:val="both"/>
              <w:rPr>
                <w:b/>
                <w:sz w:val="22"/>
                <w:szCs w:val="22"/>
                <w:lang w:eastAsia="en-US"/>
              </w:rPr>
            </w:pPr>
            <w:r w:rsidRPr="00C739A0">
              <w:rPr>
                <w:b/>
                <w:sz w:val="22"/>
                <w:szCs w:val="22"/>
                <w:lang w:eastAsia="en-US"/>
              </w:rPr>
              <w:t xml:space="preserve">- номинальный держатель направляет заявки на обмен инвестиционных паев с помощью </w:t>
            </w:r>
            <w:r w:rsidR="00D06897">
              <w:rPr>
                <w:b/>
                <w:sz w:val="22"/>
                <w:szCs w:val="22"/>
                <w:lang w:eastAsia="en-US"/>
              </w:rPr>
              <w:t xml:space="preserve">системы </w:t>
            </w:r>
            <w:r w:rsidRPr="00C739A0">
              <w:rPr>
                <w:b/>
                <w:sz w:val="22"/>
                <w:szCs w:val="22"/>
                <w:lang w:eastAsia="en-US"/>
              </w:rPr>
              <w:t>ЭДО, участниками</w:t>
            </w:r>
            <w:r w:rsidR="00EB722E">
              <w:rPr>
                <w:b/>
                <w:sz w:val="22"/>
                <w:szCs w:val="22"/>
                <w:lang w:eastAsia="en-US"/>
              </w:rPr>
              <w:t xml:space="preserve"> </w:t>
            </w:r>
            <w:r w:rsidR="00EB722E">
              <w:rPr>
                <w:b/>
                <w:sz w:val="22"/>
                <w:szCs w:val="22"/>
              </w:rPr>
              <w:t>(пользователями)</w:t>
            </w:r>
            <w:r w:rsidRPr="00C739A0">
              <w:rPr>
                <w:b/>
                <w:sz w:val="22"/>
                <w:szCs w:val="22"/>
                <w:lang w:eastAsia="en-US"/>
              </w:rPr>
              <w:t xml:space="preserve">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rsidR="00A67F15" w:rsidRPr="00A67F15" w:rsidRDefault="00A67F15" w:rsidP="00A67F15">
            <w:pPr>
              <w:autoSpaceDE/>
              <w:autoSpaceDN/>
              <w:spacing w:before="60" w:after="60"/>
              <w:jc w:val="both"/>
              <w:rPr>
                <w:sz w:val="22"/>
                <w:szCs w:val="22"/>
                <w:lang w:eastAsia="en-US"/>
              </w:rPr>
            </w:pPr>
            <w:r w:rsidRPr="00A67F15">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712303" w:rsidRDefault="00712303" w:rsidP="00712303">
            <w:pPr>
              <w:autoSpaceDE/>
              <w:autoSpaceDN/>
              <w:spacing w:before="60" w:after="60"/>
              <w:jc w:val="both"/>
              <w:rPr>
                <w:b/>
                <w:sz w:val="22"/>
                <w:szCs w:val="22"/>
              </w:rPr>
            </w:pPr>
            <w:r w:rsidRPr="004B1133">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w:t>
            </w:r>
            <w:r w:rsidRPr="00394DF8">
              <w:rPr>
                <w:b/>
                <w:sz w:val="22"/>
                <w:szCs w:val="22"/>
              </w:rPr>
              <w:t>считается дата и время</w:t>
            </w:r>
            <w:r>
              <w:rPr>
                <w:b/>
                <w:sz w:val="22"/>
                <w:szCs w:val="22"/>
              </w:rPr>
              <w:t>,</w:t>
            </w:r>
            <w:r w:rsidRPr="00394DF8">
              <w:rPr>
                <w:b/>
                <w:sz w:val="22"/>
                <w:szCs w:val="22"/>
              </w:rPr>
              <w:t xml:space="preserve"> </w:t>
            </w:r>
            <w:r>
              <w:rPr>
                <w:b/>
                <w:sz w:val="22"/>
                <w:szCs w:val="22"/>
              </w:rPr>
              <w:t>указанные в полученном</w:t>
            </w:r>
            <w:r w:rsidRPr="00394DF8">
              <w:rPr>
                <w:b/>
                <w:sz w:val="22"/>
                <w:szCs w:val="22"/>
              </w:rPr>
              <w:t xml:space="preserve"> номи</w:t>
            </w:r>
            <w:r>
              <w:rPr>
                <w:b/>
                <w:sz w:val="22"/>
                <w:szCs w:val="22"/>
              </w:rPr>
              <w:t>нальным держателем подтверждении</w:t>
            </w:r>
            <w:r w:rsidRPr="00394DF8">
              <w:rPr>
                <w:b/>
                <w:sz w:val="22"/>
                <w:szCs w:val="22"/>
              </w:rPr>
              <w:t xml:space="preserve"> о ее пос</w:t>
            </w:r>
            <w:r>
              <w:rPr>
                <w:b/>
                <w:sz w:val="22"/>
                <w:szCs w:val="22"/>
              </w:rPr>
              <w:t>туплении в управляющую компанию посредством ЭДО.</w:t>
            </w:r>
            <w:r w:rsidRPr="00394DF8">
              <w:rPr>
                <w:b/>
                <w:sz w:val="22"/>
                <w:szCs w:val="22"/>
              </w:rPr>
              <w:t xml:space="preserve"> </w:t>
            </w:r>
          </w:p>
          <w:p w:rsidR="00A67F15" w:rsidRPr="00A67F15" w:rsidRDefault="00A67F15" w:rsidP="00A67F15">
            <w:pPr>
              <w:autoSpaceDE/>
              <w:autoSpaceDN/>
              <w:jc w:val="both"/>
              <w:rPr>
                <w:sz w:val="22"/>
                <w:szCs w:val="22"/>
                <w:lang w:eastAsia="en-US"/>
              </w:rPr>
            </w:pPr>
            <w:r w:rsidRPr="00A67F15">
              <w:rPr>
                <w:sz w:val="22"/>
                <w:szCs w:val="22"/>
                <w:lang w:eastAsia="en-US"/>
              </w:rPr>
              <w:lastRenderedPageBreak/>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A85261">
              <w:rPr>
                <w:sz w:val="22"/>
                <w:szCs w:val="22"/>
                <w:lang w:eastAsia="en-US"/>
              </w:rPr>
              <w:t xml:space="preserve"> </w:t>
            </w:r>
            <w:r w:rsidR="00A85261" w:rsidRPr="0005121A">
              <w:rPr>
                <w:b/>
                <w:sz w:val="22"/>
                <w:szCs w:val="22"/>
                <w:lang w:eastAsia="en-US"/>
              </w:rPr>
              <w:t>управляющей компании, посредством ЭДО</w:t>
            </w:r>
            <w:r w:rsidRPr="00A67F15">
              <w:rPr>
                <w:sz w:val="22"/>
                <w:szCs w:val="22"/>
                <w:lang w:eastAsia="en-US"/>
              </w:rPr>
              <w:t xml:space="preserve">. </w:t>
            </w:r>
          </w:p>
          <w:p w:rsidR="00401C05" w:rsidRPr="00A5796F" w:rsidRDefault="00A67F15" w:rsidP="00B46778">
            <w:pPr>
              <w:autoSpaceDE/>
              <w:autoSpaceDN/>
              <w:jc w:val="both"/>
              <w:rPr>
                <w:sz w:val="22"/>
                <w:szCs w:val="22"/>
                <w:lang w:eastAsia="en-US"/>
              </w:rPr>
            </w:pPr>
            <w:r w:rsidRPr="00A67F15">
              <w:rPr>
                <w:sz w:val="22"/>
                <w:szCs w:val="22"/>
                <w:lang w:eastAsia="en-US"/>
              </w:rPr>
              <w:t>Заявки на обмен инвестиционных паев, направленные электронной почтой, факсом или курьером, не принимаются.</w:t>
            </w:r>
          </w:p>
        </w:tc>
      </w:tr>
      <w:tr w:rsidR="00F926F3" w:rsidRPr="00BD4142" w:rsidTr="00C1316B">
        <w:trPr>
          <w:trHeight w:val="652"/>
        </w:trPr>
        <w:tc>
          <w:tcPr>
            <w:tcW w:w="568" w:type="dxa"/>
          </w:tcPr>
          <w:p w:rsidR="00F926F3" w:rsidRDefault="00F926F3"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8063A2">
              <w:rPr>
                <w:rFonts w:ascii="Times New Roman" w:hAnsi="Times New Roman" w:cs="Times New Roman"/>
                <w:kern w:val="0"/>
              </w:rPr>
              <w:t>8</w:t>
            </w:r>
          </w:p>
        </w:tc>
        <w:tc>
          <w:tcPr>
            <w:tcW w:w="1076" w:type="dxa"/>
          </w:tcPr>
          <w:p w:rsidR="00F926F3" w:rsidRDefault="005E54A0"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92.7.</w:t>
            </w:r>
          </w:p>
        </w:tc>
        <w:tc>
          <w:tcPr>
            <w:tcW w:w="4170" w:type="dxa"/>
          </w:tcPr>
          <w:p w:rsidR="005E54A0" w:rsidRPr="005E54A0" w:rsidRDefault="005E54A0" w:rsidP="005E54A0">
            <w:pPr>
              <w:autoSpaceDE/>
              <w:autoSpaceDN/>
              <w:adjustRightInd w:val="0"/>
              <w:ind w:firstLine="709"/>
              <w:jc w:val="both"/>
              <w:rPr>
                <w:sz w:val="22"/>
                <w:szCs w:val="22"/>
              </w:rPr>
            </w:pPr>
            <w:r w:rsidRPr="005E54A0">
              <w:rPr>
                <w:sz w:val="22"/>
                <w:szCs w:val="22"/>
              </w:rPr>
              <w:t>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Законом Российской Федерации от 27.11.1992 N 4015-1 "Об организации страхового дела в Российской Федерации",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rsidR="005E54A0" w:rsidRPr="005E54A0" w:rsidRDefault="005E54A0" w:rsidP="005E54A0">
            <w:pPr>
              <w:autoSpaceDE/>
              <w:autoSpaceDN/>
              <w:adjustRightInd w:val="0"/>
              <w:ind w:firstLine="709"/>
              <w:jc w:val="both"/>
              <w:rPr>
                <w:sz w:val="22"/>
                <w:szCs w:val="22"/>
              </w:rPr>
            </w:pPr>
            <w:r w:rsidRPr="005E54A0">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5E54A0" w:rsidRPr="005E54A0" w:rsidRDefault="005E54A0" w:rsidP="005E54A0">
            <w:pPr>
              <w:autoSpaceDE/>
              <w:autoSpaceDN/>
              <w:adjustRightInd w:val="0"/>
              <w:ind w:firstLine="709"/>
              <w:jc w:val="both"/>
              <w:rPr>
                <w:sz w:val="22"/>
                <w:szCs w:val="22"/>
              </w:rPr>
            </w:pPr>
            <w:r w:rsidRPr="005E54A0">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rsidR="00F926F3" w:rsidRPr="00A67F15" w:rsidRDefault="00F926F3" w:rsidP="00A67F15">
            <w:pPr>
              <w:autoSpaceDE/>
              <w:autoSpaceDN/>
              <w:spacing w:before="60" w:after="60"/>
              <w:ind w:firstLine="284"/>
              <w:jc w:val="both"/>
              <w:rPr>
                <w:sz w:val="22"/>
                <w:szCs w:val="22"/>
                <w:lang w:eastAsia="en-US"/>
              </w:rPr>
            </w:pPr>
          </w:p>
        </w:tc>
        <w:tc>
          <w:tcPr>
            <w:tcW w:w="4253" w:type="dxa"/>
          </w:tcPr>
          <w:p w:rsidR="005E54A0" w:rsidRPr="005E54A0" w:rsidRDefault="005E54A0" w:rsidP="005E54A0">
            <w:pPr>
              <w:autoSpaceDE/>
              <w:autoSpaceDN/>
              <w:adjustRightInd w:val="0"/>
              <w:ind w:firstLine="709"/>
              <w:jc w:val="both"/>
              <w:rPr>
                <w:sz w:val="22"/>
                <w:szCs w:val="22"/>
              </w:rPr>
            </w:pPr>
            <w:r w:rsidRPr="005E54A0">
              <w:rPr>
                <w:sz w:val="22"/>
                <w:szCs w:val="22"/>
              </w:rPr>
              <w:t>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Законом Российской Федерации от 27.11.1992 N 4015-1 "Об организации страхового дела в Российской Федерации",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rsidR="005E54A0" w:rsidRPr="005E54A0" w:rsidRDefault="005E54A0" w:rsidP="005E54A0">
            <w:pPr>
              <w:autoSpaceDE/>
              <w:autoSpaceDN/>
              <w:adjustRightInd w:val="0"/>
              <w:ind w:firstLine="709"/>
              <w:jc w:val="both"/>
              <w:rPr>
                <w:sz w:val="22"/>
                <w:szCs w:val="22"/>
              </w:rPr>
            </w:pPr>
            <w:r w:rsidRPr="005E54A0">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F926F3" w:rsidRPr="00A67F15" w:rsidRDefault="00B93F26" w:rsidP="00D12C0F">
            <w:pPr>
              <w:adjustRightInd w:val="0"/>
              <w:ind w:firstLine="709"/>
              <w:jc w:val="both"/>
              <w:rPr>
                <w:sz w:val="22"/>
                <w:szCs w:val="22"/>
                <w:lang w:eastAsia="en-US"/>
              </w:rPr>
            </w:pPr>
            <w:r w:rsidRPr="00E867C0">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5"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E867C0">
              <w:rPr>
                <w:sz w:val="22"/>
                <w:szCs w:val="22"/>
                <w:lang w:eastAsia="en-US"/>
              </w:rPr>
              <w:t>.</w:t>
            </w:r>
          </w:p>
        </w:tc>
      </w:tr>
      <w:tr w:rsidR="00CA08BC" w:rsidRPr="00BD4142" w:rsidTr="00C1316B">
        <w:trPr>
          <w:trHeight w:val="652"/>
        </w:trPr>
        <w:tc>
          <w:tcPr>
            <w:tcW w:w="568" w:type="dxa"/>
          </w:tcPr>
          <w:p w:rsidR="00CA08BC" w:rsidRDefault="00CA08BC"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r w:rsidR="008063A2">
              <w:rPr>
                <w:rFonts w:ascii="Times New Roman" w:hAnsi="Times New Roman" w:cs="Times New Roman"/>
                <w:kern w:val="0"/>
              </w:rPr>
              <w:t>9</w:t>
            </w:r>
          </w:p>
        </w:tc>
        <w:tc>
          <w:tcPr>
            <w:tcW w:w="1076" w:type="dxa"/>
          </w:tcPr>
          <w:p w:rsidR="00CA08BC" w:rsidRDefault="00DD75C5"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119.2.</w:t>
            </w:r>
            <w:r w:rsidR="007452B5">
              <w:rPr>
                <w:rFonts w:ascii="Times New Roman" w:hAnsi="Times New Roman" w:cs="Times New Roman"/>
                <w:kern w:val="0"/>
              </w:rPr>
              <w:t xml:space="preserve"> </w:t>
            </w:r>
          </w:p>
        </w:tc>
        <w:tc>
          <w:tcPr>
            <w:tcW w:w="4170" w:type="dxa"/>
          </w:tcPr>
          <w:p w:rsidR="00DD75C5" w:rsidRPr="00DD75C5" w:rsidRDefault="00DD75C5" w:rsidP="00DD75C5">
            <w:pPr>
              <w:tabs>
                <w:tab w:val="left" w:pos="426"/>
              </w:tabs>
              <w:autoSpaceDE/>
              <w:autoSpaceDN/>
              <w:spacing w:before="60" w:after="60"/>
              <w:jc w:val="both"/>
              <w:rPr>
                <w:sz w:val="22"/>
                <w:szCs w:val="22"/>
                <w:lang w:eastAsia="en-US"/>
              </w:rPr>
            </w:pPr>
            <w:r w:rsidRPr="00DD75C5">
              <w:rPr>
                <w:sz w:val="22"/>
                <w:szCs w:val="22"/>
                <w:lang w:eastAsia="en-US"/>
              </w:rPr>
              <w:t xml:space="preserve">принята (приняты) в течение одного рабочего дня заявка (заявки) на </w:t>
            </w:r>
            <w:r w:rsidRPr="00DD75C5">
              <w:rPr>
                <w:sz w:val="22"/>
                <w:szCs w:val="22"/>
                <w:lang w:eastAsia="en-US"/>
              </w:rPr>
              <w:lastRenderedPageBreak/>
              <w:t>погашение или обмен 75 и более процентов инвестиционных паев;</w:t>
            </w:r>
          </w:p>
          <w:p w:rsidR="00CA08BC" w:rsidRPr="005E54A0" w:rsidRDefault="00CA08BC" w:rsidP="005E54A0">
            <w:pPr>
              <w:autoSpaceDE/>
              <w:autoSpaceDN/>
              <w:adjustRightInd w:val="0"/>
              <w:ind w:firstLine="709"/>
              <w:jc w:val="both"/>
              <w:rPr>
                <w:sz w:val="22"/>
                <w:szCs w:val="22"/>
              </w:rPr>
            </w:pPr>
          </w:p>
        </w:tc>
        <w:tc>
          <w:tcPr>
            <w:tcW w:w="4253" w:type="dxa"/>
          </w:tcPr>
          <w:p w:rsidR="00CA08BC" w:rsidRPr="005E54A0" w:rsidRDefault="00DD75C5" w:rsidP="00B46778">
            <w:pPr>
              <w:tabs>
                <w:tab w:val="left" w:pos="426"/>
              </w:tabs>
              <w:autoSpaceDE/>
              <w:autoSpaceDN/>
              <w:spacing w:before="60" w:after="60"/>
              <w:jc w:val="both"/>
              <w:rPr>
                <w:sz w:val="22"/>
                <w:szCs w:val="22"/>
              </w:rPr>
            </w:pPr>
            <w:r w:rsidRPr="00DD75C5">
              <w:rPr>
                <w:sz w:val="22"/>
                <w:szCs w:val="22"/>
                <w:lang w:eastAsia="en-US"/>
              </w:rPr>
              <w:lastRenderedPageBreak/>
              <w:t xml:space="preserve">принята (приняты) в течение одного рабочего дня заявка (заявки) на погашение </w:t>
            </w:r>
            <w:r w:rsidRPr="00DD75C5">
              <w:rPr>
                <w:sz w:val="22"/>
                <w:szCs w:val="22"/>
                <w:lang w:eastAsia="en-US"/>
              </w:rPr>
              <w:lastRenderedPageBreak/>
              <w:t>или обмен 75 и более процентов инвестиционных паев</w:t>
            </w:r>
            <w:r w:rsidR="007452B5">
              <w:rPr>
                <w:sz w:val="22"/>
                <w:szCs w:val="22"/>
                <w:lang w:eastAsia="en-US"/>
              </w:rPr>
              <w:t xml:space="preserve">, </w:t>
            </w:r>
            <w:r w:rsidR="007452B5" w:rsidRPr="009B6315">
              <w:rPr>
                <w:b/>
                <w:sz w:val="22"/>
                <w:szCs w:val="22"/>
              </w:rPr>
              <w:t>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Pr="00DD75C5">
              <w:rPr>
                <w:sz w:val="22"/>
                <w:szCs w:val="22"/>
                <w:lang w:eastAsia="en-US"/>
              </w:rPr>
              <w:t>;</w:t>
            </w:r>
          </w:p>
        </w:tc>
      </w:tr>
      <w:tr w:rsidR="00B5030A" w:rsidRPr="00BD4142" w:rsidTr="00C1316B">
        <w:trPr>
          <w:trHeight w:val="652"/>
        </w:trPr>
        <w:tc>
          <w:tcPr>
            <w:tcW w:w="568" w:type="dxa"/>
          </w:tcPr>
          <w:p w:rsidR="00B5030A" w:rsidRDefault="008063A2"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20</w:t>
            </w:r>
          </w:p>
        </w:tc>
        <w:tc>
          <w:tcPr>
            <w:tcW w:w="1076" w:type="dxa"/>
          </w:tcPr>
          <w:p w:rsidR="00B5030A" w:rsidRDefault="00BC03E6"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122.</w:t>
            </w:r>
          </w:p>
        </w:tc>
        <w:tc>
          <w:tcPr>
            <w:tcW w:w="4170" w:type="dxa"/>
          </w:tcPr>
          <w:p w:rsidR="00BC03E6" w:rsidRPr="00BC03E6" w:rsidRDefault="00BC03E6" w:rsidP="00BC03E6">
            <w:pPr>
              <w:tabs>
                <w:tab w:val="left" w:pos="142"/>
              </w:tabs>
              <w:autoSpaceDE/>
              <w:autoSpaceDN/>
              <w:spacing w:before="60" w:after="60"/>
              <w:jc w:val="both"/>
              <w:rPr>
                <w:sz w:val="22"/>
                <w:szCs w:val="22"/>
                <w:lang w:eastAsia="en-US"/>
              </w:rPr>
            </w:pPr>
            <w:r w:rsidRPr="00BC03E6">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rsidR="00BC03E6" w:rsidRPr="00BC03E6" w:rsidRDefault="00BC03E6" w:rsidP="00BC03E6">
            <w:pPr>
              <w:tabs>
                <w:tab w:val="left" w:pos="426"/>
              </w:tabs>
              <w:autoSpaceDE/>
              <w:autoSpaceDN/>
              <w:spacing w:before="60" w:after="60"/>
              <w:jc w:val="both"/>
              <w:rPr>
                <w:sz w:val="22"/>
                <w:szCs w:val="22"/>
                <w:lang w:eastAsia="en-US"/>
              </w:rPr>
            </w:pPr>
            <w:r w:rsidRPr="00BC03E6">
              <w:rPr>
                <w:sz w:val="22"/>
                <w:szCs w:val="22"/>
                <w:lang w:eastAsia="en-US"/>
              </w:rPr>
              <w:t>Выплата денежной компенсации осуществляется путем ее перечисления на банковский счет лица, которому были погашены инвестиционные паи.</w:t>
            </w:r>
          </w:p>
          <w:p w:rsidR="00BC03E6" w:rsidRPr="00BC03E6" w:rsidRDefault="00BC03E6" w:rsidP="00BC03E6">
            <w:pPr>
              <w:tabs>
                <w:tab w:val="left" w:pos="426"/>
              </w:tabs>
              <w:autoSpaceDE/>
              <w:autoSpaceDN/>
              <w:spacing w:before="60" w:after="60"/>
              <w:jc w:val="both"/>
              <w:rPr>
                <w:sz w:val="22"/>
                <w:szCs w:val="22"/>
                <w:lang w:eastAsia="en-US"/>
              </w:rPr>
            </w:pPr>
            <w:r w:rsidRPr="00BC03E6">
              <w:rPr>
                <w:sz w:val="22"/>
                <w:szCs w:val="22"/>
                <w:lang w:eastAsia="en-US"/>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rsidR="00B5030A" w:rsidRPr="00DD75C5" w:rsidRDefault="00BC03E6" w:rsidP="00B46778">
            <w:pPr>
              <w:tabs>
                <w:tab w:val="left" w:pos="426"/>
              </w:tabs>
              <w:autoSpaceDE/>
              <w:autoSpaceDN/>
              <w:spacing w:before="60" w:after="60"/>
              <w:jc w:val="both"/>
              <w:rPr>
                <w:sz w:val="22"/>
                <w:szCs w:val="22"/>
                <w:lang w:eastAsia="en-US"/>
              </w:rPr>
            </w:pPr>
            <w:r w:rsidRPr="00BC03E6">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tc>
        <w:tc>
          <w:tcPr>
            <w:tcW w:w="4253" w:type="dxa"/>
          </w:tcPr>
          <w:p w:rsidR="0018586F" w:rsidRPr="00F2150A" w:rsidRDefault="0018586F" w:rsidP="0018586F">
            <w:pPr>
              <w:tabs>
                <w:tab w:val="left" w:pos="426"/>
              </w:tabs>
              <w:autoSpaceDE/>
              <w:autoSpaceDN/>
              <w:spacing w:before="60" w:after="60"/>
              <w:jc w:val="both"/>
              <w:rPr>
                <w:sz w:val="22"/>
                <w:szCs w:val="22"/>
                <w:lang w:eastAsia="en-US"/>
              </w:rPr>
            </w:pPr>
            <w:r w:rsidRPr="00F2150A">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rsidR="0018586F" w:rsidRPr="00894058" w:rsidRDefault="0018586F" w:rsidP="0018586F">
            <w:pPr>
              <w:tabs>
                <w:tab w:val="left" w:pos="426"/>
              </w:tabs>
              <w:autoSpaceDE/>
              <w:autoSpaceDN/>
              <w:spacing w:before="60" w:after="60"/>
              <w:jc w:val="both"/>
              <w:rPr>
                <w:b/>
                <w:sz w:val="22"/>
                <w:szCs w:val="22"/>
              </w:rPr>
            </w:pPr>
            <w:r w:rsidRPr="00894058">
              <w:rPr>
                <w:b/>
                <w:sz w:val="22"/>
                <w:szCs w:val="22"/>
                <w:lang w:eastAsia="en-US"/>
              </w:rPr>
              <w:t>Выплата денежной компенсации осуществляется в порядке</w:t>
            </w:r>
            <w:r>
              <w:rPr>
                <w:b/>
                <w:sz w:val="22"/>
                <w:szCs w:val="22"/>
                <w:lang w:eastAsia="en-US"/>
              </w:rPr>
              <w:t>,</w:t>
            </w:r>
            <w:r w:rsidRPr="00894058">
              <w:rPr>
                <w:b/>
                <w:sz w:val="22"/>
                <w:szCs w:val="22"/>
                <w:lang w:eastAsia="en-US"/>
              </w:rPr>
              <w:t xml:space="preserve"> предусмотренном пунктом</w:t>
            </w:r>
            <w:r w:rsidR="00C50ACE">
              <w:rPr>
                <w:b/>
                <w:sz w:val="22"/>
                <w:szCs w:val="22"/>
                <w:lang w:eastAsia="en-US"/>
              </w:rPr>
              <w:t xml:space="preserve"> 79</w:t>
            </w:r>
            <w:r w:rsidRPr="00894058">
              <w:rPr>
                <w:b/>
                <w:sz w:val="22"/>
                <w:szCs w:val="22"/>
                <w:lang w:eastAsia="en-US"/>
              </w:rPr>
              <w:t xml:space="preserve"> настоящих Правил.</w:t>
            </w:r>
          </w:p>
          <w:p w:rsidR="0018586F" w:rsidRPr="00F2150A" w:rsidRDefault="0018586F" w:rsidP="0018586F">
            <w:pPr>
              <w:tabs>
                <w:tab w:val="left" w:pos="426"/>
              </w:tabs>
              <w:autoSpaceDE/>
              <w:autoSpaceDN/>
              <w:spacing w:before="60" w:after="60"/>
              <w:jc w:val="both"/>
              <w:rPr>
                <w:sz w:val="22"/>
                <w:szCs w:val="22"/>
                <w:lang w:eastAsia="en-US"/>
              </w:rPr>
            </w:pPr>
            <w:r w:rsidRPr="00F2150A">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rsidR="00B5030A" w:rsidRPr="00DD75C5" w:rsidRDefault="00B5030A" w:rsidP="00DD75C5">
            <w:pPr>
              <w:tabs>
                <w:tab w:val="left" w:pos="426"/>
              </w:tabs>
              <w:autoSpaceDE/>
              <w:autoSpaceDN/>
              <w:spacing w:before="60" w:after="60"/>
              <w:jc w:val="both"/>
              <w:rPr>
                <w:sz w:val="22"/>
                <w:szCs w:val="22"/>
                <w:lang w:eastAsia="en-US"/>
              </w:rPr>
            </w:pPr>
          </w:p>
        </w:tc>
      </w:tr>
      <w:tr w:rsidR="00401FAB" w:rsidRPr="00BD4142" w:rsidTr="00C1316B">
        <w:trPr>
          <w:trHeight w:val="652"/>
        </w:trPr>
        <w:tc>
          <w:tcPr>
            <w:tcW w:w="568" w:type="dxa"/>
          </w:tcPr>
          <w:p w:rsidR="00401FAB" w:rsidRPr="00401FAB" w:rsidRDefault="00E43020"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2</w:t>
            </w:r>
            <w:r w:rsidR="008063A2">
              <w:rPr>
                <w:rFonts w:ascii="Times New Roman" w:hAnsi="Times New Roman" w:cs="Times New Roman"/>
                <w:kern w:val="0"/>
                <w:lang w:val="en-US"/>
              </w:rPr>
              <w:t>1</w:t>
            </w:r>
          </w:p>
        </w:tc>
        <w:tc>
          <w:tcPr>
            <w:tcW w:w="1076" w:type="dxa"/>
          </w:tcPr>
          <w:p w:rsidR="00401FAB" w:rsidRPr="00BA1241" w:rsidRDefault="00BA1241" w:rsidP="00FB35F6">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126</w:t>
            </w:r>
          </w:p>
        </w:tc>
        <w:tc>
          <w:tcPr>
            <w:tcW w:w="4170" w:type="dxa"/>
          </w:tcPr>
          <w:p w:rsidR="009B58FF" w:rsidRDefault="009B58FF" w:rsidP="009B58FF">
            <w:pPr>
              <w:tabs>
                <w:tab w:val="left" w:pos="426"/>
              </w:tabs>
              <w:autoSpaceDE/>
              <w:autoSpaceDN/>
              <w:spacing w:before="60" w:after="60"/>
              <w:jc w:val="both"/>
              <w:rPr>
                <w:sz w:val="22"/>
                <w:szCs w:val="22"/>
              </w:rPr>
            </w:pPr>
            <w:r>
              <w:rPr>
                <w:sz w:val="22"/>
                <w:szCs w:val="22"/>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rsidR="009B58FF" w:rsidRDefault="009B58FF" w:rsidP="009B58FF">
            <w:pPr>
              <w:tabs>
                <w:tab w:val="left" w:pos="426"/>
              </w:tabs>
              <w:spacing w:before="60" w:after="60"/>
              <w:jc w:val="both"/>
              <w:rPr>
                <w:sz w:val="22"/>
                <w:szCs w:val="22"/>
              </w:rPr>
            </w:pPr>
            <w:r>
              <w:rPr>
                <w:sz w:val="22"/>
                <w:szCs w:val="22"/>
              </w:rPr>
              <w:tab/>
              <w:t>126.1. с изменением инвестиционной декларации фонда;</w:t>
            </w:r>
          </w:p>
          <w:p w:rsidR="009B58FF" w:rsidRDefault="009B58FF" w:rsidP="009B58FF">
            <w:pPr>
              <w:tabs>
                <w:tab w:val="left" w:pos="426"/>
              </w:tabs>
              <w:spacing w:before="60" w:after="60"/>
              <w:jc w:val="both"/>
              <w:rPr>
                <w:sz w:val="22"/>
                <w:szCs w:val="22"/>
              </w:rPr>
            </w:pPr>
            <w:r>
              <w:rPr>
                <w:sz w:val="22"/>
                <w:szCs w:val="22"/>
              </w:rPr>
              <w:tab/>
              <w:t>126.2. с увеличением размера вознаграждения управляющей компании, специализированного депозитария, регистратора;</w:t>
            </w:r>
          </w:p>
          <w:p w:rsidR="009B58FF" w:rsidRDefault="009B58FF" w:rsidP="009B58FF">
            <w:pPr>
              <w:tabs>
                <w:tab w:val="left" w:pos="426"/>
              </w:tabs>
              <w:spacing w:before="60" w:after="60"/>
              <w:jc w:val="both"/>
              <w:rPr>
                <w:sz w:val="22"/>
                <w:szCs w:val="22"/>
              </w:rPr>
            </w:pPr>
            <w:r>
              <w:rPr>
                <w:sz w:val="22"/>
                <w:szCs w:val="22"/>
              </w:rPr>
              <w:tab/>
              <w:t>126.3. с увеличением расходов и (или) расширением перечня расходов, подлежащих оплате за счет имущества, составляющего фонд;</w:t>
            </w:r>
          </w:p>
          <w:p w:rsidR="009B58FF" w:rsidRDefault="009B58FF" w:rsidP="009B58FF">
            <w:pPr>
              <w:tabs>
                <w:tab w:val="left" w:pos="426"/>
              </w:tabs>
              <w:spacing w:before="60" w:after="60"/>
              <w:jc w:val="both"/>
              <w:rPr>
                <w:sz w:val="22"/>
                <w:szCs w:val="22"/>
              </w:rPr>
            </w:pPr>
            <w:r>
              <w:rPr>
                <w:sz w:val="22"/>
                <w:szCs w:val="22"/>
              </w:rPr>
              <w:tab/>
              <w:t>126.4. с введением скидок в связи с погашением инвестиционных паев или увеличением их размеров;</w:t>
            </w:r>
          </w:p>
          <w:p w:rsidR="009B58FF" w:rsidRDefault="009B58FF" w:rsidP="009B58FF">
            <w:pPr>
              <w:tabs>
                <w:tab w:val="left" w:pos="426"/>
              </w:tabs>
              <w:spacing w:before="60" w:after="60"/>
              <w:jc w:val="both"/>
              <w:rPr>
                <w:sz w:val="22"/>
                <w:szCs w:val="22"/>
              </w:rPr>
            </w:pPr>
            <w:r>
              <w:rPr>
                <w:sz w:val="22"/>
                <w:szCs w:val="22"/>
              </w:rPr>
              <w:tab/>
              <w:t xml:space="preserve">126.5. с установлением или исключением права владельцев инвестиционных паев на получение дохода от доверительного управления </w:t>
            </w:r>
            <w:r>
              <w:rPr>
                <w:sz w:val="22"/>
                <w:szCs w:val="22"/>
              </w:rPr>
              <w:lastRenderedPageBreak/>
              <w:t>фондом, а также с изменением правил и сроков выплаты такого дохода;</w:t>
            </w:r>
          </w:p>
          <w:p w:rsidR="009B58FF" w:rsidRDefault="009B58FF" w:rsidP="009B58FF">
            <w:pPr>
              <w:tabs>
                <w:tab w:val="left" w:pos="426"/>
                <w:tab w:val="left" w:pos="1080"/>
              </w:tabs>
              <w:spacing w:before="60" w:after="60"/>
              <w:jc w:val="both"/>
              <w:rPr>
                <w:sz w:val="22"/>
                <w:szCs w:val="22"/>
              </w:rPr>
            </w:pPr>
            <w:r>
              <w:rPr>
                <w:sz w:val="22"/>
                <w:szCs w:val="22"/>
              </w:rPr>
              <w:tab/>
              <w:t xml:space="preserve">126.6. с иными изменениями и дополнениями, предусмотренными нормативными актами Банка России. </w:t>
            </w:r>
          </w:p>
          <w:p w:rsidR="00401FAB" w:rsidRPr="00BC03E6" w:rsidRDefault="00401FAB" w:rsidP="00BC03E6">
            <w:pPr>
              <w:tabs>
                <w:tab w:val="left" w:pos="142"/>
              </w:tabs>
              <w:autoSpaceDE/>
              <w:autoSpaceDN/>
              <w:spacing w:before="60" w:after="60"/>
              <w:jc w:val="both"/>
              <w:rPr>
                <w:sz w:val="22"/>
                <w:szCs w:val="22"/>
                <w:lang w:eastAsia="en-US"/>
              </w:rPr>
            </w:pPr>
          </w:p>
        </w:tc>
        <w:tc>
          <w:tcPr>
            <w:tcW w:w="4253" w:type="dxa"/>
          </w:tcPr>
          <w:p w:rsidR="009B58FF" w:rsidRDefault="009B58FF" w:rsidP="009B58FF">
            <w:pPr>
              <w:tabs>
                <w:tab w:val="left" w:pos="426"/>
              </w:tabs>
              <w:autoSpaceDE/>
              <w:autoSpaceDN/>
              <w:spacing w:before="60" w:after="60"/>
              <w:jc w:val="both"/>
              <w:rPr>
                <w:sz w:val="22"/>
                <w:szCs w:val="22"/>
              </w:rPr>
            </w:pPr>
            <w:r>
              <w:rPr>
                <w:sz w:val="22"/>
                <w:szCs w:val="22"/>
              </w:rPr>
              <w:lastRenderedPageBreak/>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rsidR="009B58FF" w:rsidRDefault="009B58FF" w:rsidP="009B58FF">
            <w:pPr>
              <w:tabs>
                <w:tab w:val="left" w:pos="426"/>
              </w:tabs>
              <w:spacing w:before="60" w:after="60"/>
              <w:jc w:val="both"/>
              <w:rPr>
                <w:sz w:val="22"/>
                <w:szCs w:val="22"/>
              </w:rPr>
            </w:pPr>
            <w:r>
              <w:rPr>
                <w:sz w:val="22"/>
                <w:szCs w:val="22"/>
              </w:rPr>
              <w:tab/>
              <w:t>126.1. с изменением инвестиционной декларации фонда;</w:t>
            </w:r>
          </w:p>
          <w:p w:rsidR="009B58FF" w:rsidRDefault="009B58FF" w:rsidP="009B58FF">
            <w:pPr>
              <w:tabs>
                <w:tab w:val="left" w:pos="426"/>
              </w:tabs>
              <w:spacing w:before="60" w:after="60"/>
              <w:jc w:val="both"/>
              <w:rPr>
                <w:sz w:val="22"/>
                <w:szCs w:val="22"/>
              </w:rPr>
            </w:pPr>
            <w:r>
              <w:rPr>
                <w:sz w:val="22"/>
                <w:szCs w:val="22"/>
              </w:rPr>
              <w:tab/>
              <w:t>126.2. с увеличением размера вознаграждения управляющей компании, специализированного депозитария, регистратора;</w:t>
            </w:r>
          </w:p>
          <w:p w:rsidR="009B58FF" w:rsidRDefault="009B58FF" w:rsidP="009B58FF">
            <w:pPr>
              <w:tabs>
                <w:tab w:val="left" w:pos="426"/>
              </w:tabs>
              <w:spacing w:before="60" w:after="60"/>
              <w:jc w:val="both"/>
              <w:rPr>
                <w:sz w:val="22"/>
                <w:szCs w:val="22"/>
              </w:rPr>
            </w:pPr>
            <w:r>
              <w:rPr>
                <w:sz w:val="22"/>
                <w:szCs w:val="22"/>
              </w:rPr>
              <w:tab/>
              <w:t>126.3. с увеличением расходов и (или) расширением перечня расходов, подлежащих оплате за счет имущества, составляющего фонд;</w:t>
            </w:r>
          </w:p>
          <w:p w:rsidR="009B58FF" w:rsidRDefault="009B58FF" w:rsidP="009B58FF">
            <w:pPr>
              <w:tabs>
                <w:tab w:val="left" w:pos="426"/>
              </w:tabs>
              <w:spacing w:before="60" w:after="60"/>
              <w:jc w:val="both"/>
              <w:rPr>
                <w:sz w:val="22"/>
                <w:szCs w:val="22"/>
              </w:rPr>
            </w:pPr>
            <w:r>
              <w:rPr>
                <w:sz w:val="22"/>
                <w:szCs w:val="22"/>
              </w:rPr>
              <w:tab/>
              <w:t>126.4. с введением скидок в связи с погашением инвестиционных паев или увеличением их размеров;</w:t>
            </w:r>
          </w:p>
          <w:p w:rsidR="009B58FF" w:rsidRDefault="009B58FF" w:rsidP="009B58FF">
            <w:pPr>
              <w:tabs>
                <w:tab w:val="left" w:pos="426"/>
              </w:tabs>
              <w:spacing w:before="60" w:after="60"/>
              <w:jc w:val="both"/>
              <w:rPr>
                <w:sz w:val="22"/>
                <w:szCs w:val="22"/>
              </w:rPr>
            </w:pPr>
            <w:r>
              <w:rPr>
                <w:sz w:val="22"/>
                <w:szCs w:val="22"/>
              </w:rPr>
              <w:tab/>
              <w:t xml:space="preserve">126.5. с установлением или исключением права владельцев инвестиционных паев на получение дохода от доверительного управления фондом, а </w:t>
            </w:r>
            <w:r>
              <w:rPr>
                <w:sz w:val="22"/>
                <w:szCs w:val="22"/>
              </w:rPr>
              <w:lastRenderedPageBreak/>
              <w:t>также с изменением правил и сроков выплаты такого дохода;</w:t>
            </w:r>
          </w:p>
          <w:p w:rsidR="006943B4" w:rsidRPr="006943B4" w:rsidRDefault="006943B4" w:rsidP="006943B4">
            <w:pPr>
              <w:adjustRightInd w:val="0"/>
              <w:jc w:val="both"/>
              <w:rPr>
                <w:b/>
                <w:sz w:val="22"/>
                <w:szCs w:val="22"/>
              </w:rPr>
            </w:pPr>
            <w:r w:rsidRPr="006943B4">
              <w:rPr>
                <w:b/>
                <w:sz w:val="22"/>
                <w:szCs w:val="22"/>
              </w:rPr>
              <w:t xml:space="preserve">        </w:t>
            </w:r>
            <w:r w:rsidR="00D632A9">
              <w:rPr>
                <w:b/>
                <w:sz w:val="22"/>
                <w:szCs w:val="22"/>
              </w:rPr>
              <w:t>126</w:t>
            </w:r>
            <w:r w:rsidRPr="006943B4">
              <w:rPr>
                <w:b/>
                <w:sz w:val="22"/>
                <w:szCs w:val="22"/>
              </w:rPr>
              <w:t>.6.</w:t>
            </w:r>
            <w:r w:rsidRPr="006943B4">
              <w:rPr>
                <w:sz w:val="22"/>
                <w:szCs w:val="22"/>
              </w:rPr>
              <w:t xml:space="preserve"> </w:t>
            </w:r>
            <w:r w:rsidRPr="006943B4">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6" w:history="1">
              <w:r w:rsidRPr="005038FC">
                <w:rPr>
                  <w:b/>
                  <w:color w:val="000000" w:themeColor="text1"/>
                  <w:sz w:val="22"/>
                  <w:szCs w:val="22"/>
                </w:rPr>
                <w:t>пунктом 3.2 статьи 39</w:t>
              </w:r>
            </w:hyperlink>
            <w:r w:rsidRPr="006943B4">
              <w:rPr>
                <w:sz w:val="22"/>
                <w:szCs w:val="22"/>
              </w:rPr>
              <w:t xml:space="preserve"> </w:t>
            </w:r>
            <w:r w:rsidRPr="006943B4">
              <w:rPr>
                <w:b/>
                <w:sz w:val="22"/>
                <w:szCs w:val="22"/>
              </w:rPr>
              <w:t>Федерального закона «Об инвестиционных фондах»;</w:t>
            </w:r>
          </w:p>
          <w:p w:rsidR="006943B4" w:rsidRPr="006943B4" w:rsidRDefault="00D632A9" w:rsidP="006943B4">
            <w:pPr>
              <w:adjustRightInd w:val="0"/>
              <w:jc w:val="both"/>
              <w:rPr>
                <w:b/>
                <w:sz w:val="22"/>
                <w:szCs w:val="22"/>
              </w:rPr>
            </w:pPr>
            <w:r>
              <w:rPr>
                <w:b/>
                <w:sz w:val="22"/>
                <w:szCs w:val="22"/>
              </w:rPr>
              <w:t xml:space="preserve">       126</w:t>
            </w:r>
            <w:r w:rsidR="006943B4" w:rsidRPr="006943B4">
              <w:rPr>
                <w:b/>
                <w:sz w:val="22"/>
                <w:szCs w:val="22"/>
              </w:rPr>
              <w:t>.7.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rsidR="00401FAB" w:rsidRPr="00F2150A" w:rsidRDefault="006943B4" w:rsidP="006943B4">
            <w:pPr>
              <w:tabs>
                <w:tab w:val="left" w:pos="426"/>
                <w:tab w:val="left" w:pos="1080"/>
              </w:tabs>
              <w:spacing w:before="60" w:after="60"/>
              <w:jc w:val="both"/>
              <w:rPr>
                <w:sz w:val="22"/>
                <w:szCs w:val="22"/>
                <w:lang w:eastAsia="en-US"/>
              </w:rPr>
            </w:pPr>
            <w:r>
              <w:rPr>
                <w:sz w:val="22"/>
                <w:szCs w:val="22"/>
              </w:rPr>
              <w:tab/>
              <w:t>126.8</w:t>
            </w:r>
            <w:r w:rsidR="009B58FF">
              <w:rPr>
                <w:sz w:val="22"/>
                <w:szCs w:val="22"/>
              </w:rPr>
              <w:t xml:space="preserve">. с иными изменениями и дополнениями, предусмотренными нормативными актами Банка России. </w:t>
            </w:r>
          </w:p>
        </w:tc>
      </w:tr>
      <w:tr w:rsidR="00C3750D" w:rsidRPr="00BD4142" w:rsidTr="00E02723">
        <w:trPr>
          <w:trHeight w:val="652"/>
        </w:trPr>
        <w:tc>
          <w:tcPr>
            <w:tcW w:w="568" w:type="dxa"/>
          </w:tcPr>
          <w:p w:rsidR="00C3750D" w:rsidRDefault="00401FAB"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r w:rsidR="008063A2">
              <w:rPr>
                <w:rFonts w:ascii="Times New Roman" w:hAnsi="Times New Roman" w:cs="Times New Roman"/>
                <w:kern w:val="0"/>
              </w:rPr>
              <w:t>2</w:t>
            </w:r>
          </w:p>
        </w:tc>
        <w:tc>
          <w:tcPr>
            <w:tcW w:w="9499" w:type="dxa"/>
            <w:gridSpan w:val="3"/>
          </w:tcPr>
          <w:p w:rsidR="00C3750D" w:rsidRPr="00F2150A" w:rsidRDefault="0040591C" w:rsidP="0018586F">
            <w:pPr>
              <w:tabs>
                <w:tab w:val="left" w:pos="426"/>
              </w:tabs>
              <w:autoSpaceDE/>
              <w:autoSpaceDN/>
              <w:spacing w:before="60" w:after="60"/>
              <w:jc w:val="both"/>
              <w:rPr>
                <w:sz w:val="22"/>
                <w:szCs w:val="22"/>
                <w:lang w:eastAsia="en-US"/>
              </w:rPr>
            </w:pPr>
            <w:r>
              <w:rPr>
                <w:sz w:val="22"/>
                <w:szCs w:val="22"/>
                <w:lang w:eastAsia="en-US"/>
              </w:rPr>
              <w:t>Изложить Приложение №4 и Приложение №5 к Правилам фонда в новой редакции.</w:t>
            </w:r>
          </w:p>
        </w:tc>
      </w:tr>
    </w:tbl>
    <w:p w:rsidR="00E6700B" w:rsidRPr="00623E98"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rsidR="00F91719" w:rsidRDefault="00F91719" w:rsidP="009F2579">
      <w:pPr>
        <w:pStyle w:val="fieldcomment"/>
        <w:jc w:val="right"/>
        <w:rPr>
          <w:sz w:val="20"/>
          <w:szCs w:val="20"/>
          <w:lang w:val="ru-RU"/>
        </w:rPr>
      </w:pPr>
    </w:p>
    <w:p w:rsidR="00BF2714" w:rsidRDefault="00BF2714" w:rsidP="009F2579">
      <w:pPr>
        <w:pStyle w:val="fieldcomment"/>
        <w:jc w:val="right"/>
        <w:rPr>
          <w:sz w:val="20"/>
          <w:szCs w:val="20"/>
          <w:lang w:val="ru-RU"/>
        </w:rPr>
      </w:pPr>
    </w:p>
    <w:p w:rsidR="00BF2714" w:rsidRPr="00E44291" w:rsidRDefault="00BF2714" w:rsidP="009F2579">
      <w:pPr>
        <w:pStyle w:val="fieldcomment"/>
        <w:jc w:val="right"/>
        <w:rPr>
          <w:sz w:val="20"/>
          <w:szCs w:val="20"/>
          <w:lang w:val="ru-RU"/>
        </w:rPr>
      </w:pPr>
    </w:p>
    <w:p w:rsidR="00DC10F4" w:rsidRPr="00096FE4" w:rsidRDefault="00F9053C"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Pr>
          <w:rFonts w:ascii="Times New Roman" w:hAnsi="Times New Roman" w:cs="Times New Roman"/>
          <w:kern w:val="0"/>
          <w:sz w:val="22"/>
          <w:szCs w:val="22"/>
        </w:rPr>
        <w:t>Генеральный</w:t>
      </w:r>
      <w:r w:rsidR="00A04C6D">
        <w:rPr>
          <w:rFonts w:ascii="Times New Roman" w:hAnsi="Times New Roman" w:cs="Times New Roman"/>
          <w:kern w:val="0"/>
          <w:sz w:val="22"/>
          <w:szCs w:val="22"/>
        </w:rPr>
        <w:t xml:space="preserve"> директор</w:t>
      </w:r>
      <w:r w:rsidR="008A53C3">
        <w:rPr>
          <w:rFonts w:ascii="Times New Roman" w:hAnsi="Times New Roman" w:cs="Times New Roman"/>
          <w:kern w:val="0"/>
          <w:sz w:val="22"/>
          <w:szCs w:val="22"/>
        </w:rPr>
        <w:t xml:space="preserve"> </w:t>
      </w:r>
    </w:p>
    <w:p w:rsidR="005B7B2C" w:rsidRDefault="00C04081" w:rsidP="0051789A">
      <w:pPr>
        <w:pStyle w:val="fieldcomment"/>
        <w:rPr>
          <w:rFonts w:ascii="Times New Roman" w:hAnsi="Times New Roman" w:cs="Times New Roman"/>
          <w:sz w:val="22"/>
          <w:szCs w:val="22"/>
          <w:lang w:val="ru-RU"/>
        </w:rPr>
      </w:pPr>
      <w:r w:rsidRPr="00096FE4">
        <w:rPr>
          <w:rFonts w:ascii="Times New Roman" w:hAnsi="Times New Roman" w:cs="Times New Roman"/>
          <w:sz w:val="22"/>
          <w:szCs w:val="22"/>
          <w:lang w:val="ru-RU"/>
        </w:rPr>
        <w:t xml:space="preserve">ТКБ </w:t>
      </w:r>
      <w:proofErr w:type="spellStart"/>
      <w:r w:rsidRPr="00096FE4">
        <w:rPr>
          <w:rFonts w:ascii="Times New Roman" w:hAnsi="Times New Roman" w:cs="Times New Roman"/>
          <w:sz w:val="22"/>
          <w:szCs w:val="22"/>
          <w:lang w:val="ru-RU"/>
        </w:rPr>
        <w:t>Инвестмент</w:t>
      </w:r>
      <w:proofErr w:type="spellEnd"/>
      <w:r w:rsidRPr="00096FE4">
        <w:rPr>
          <w:rFonts w:ascii="Times New Roman" w:hAnsi="Times New Roman" w:cs="Times New Roman"/>
          <w:sz w:val="22"/>
          <w:szCs w:val="22"/>
          <w:lang w:val="ru-RU"/>
        </w:rPr>
        <w:t xml:space="preserve"> </w:t>
      </w:r>
      <w:proofErr w:type="spellStart"/>
      <w:r w:rsidRPr="00096FE4">
        <w:rPr>
          <w:rFonts w:ascii="Times New Roman" w:hAnsi="Times New Roman" w:cs="Times New Roman"/>
          <w:sz w:val="22"/>
          <w:szCs w:val="22"/>
          <w:lang w:val="ru-RU"/>
        </w:rPr>
        <w:t>Партнерс</w:t>
      </w:r>
      <w:proofErr w:type="spellEnd"/>
      <w:r w:rsidR="0082095F" w:rsidRPr="00096FE4">
        <w:rPr>
          <w:rFonts w:ascii="Times New Roman" w:hAnsi="Times New Roman" w:cs="Times New Roman"/>
          <w:sz w:val="22"/>
          <w:szCs w:val="22"/>
          <w:lang w:val="ru-RU"/>
        </w:rPr>
        <w:t xml:space="preserve"> (</w:t>
      </w:r>
      <w:proofErr w:type="gramStart"/>
      <w:r w:rsidR="0082095F" w:rsidRPr="00096FE4">
        <w:rPr>
          <w:rFonts w:ascii="Times New Roman" w:hAnsi="Times New Roman" w:cs="Times New Roman"/>
          <w:sz w:val="22"/>
          <w:szCs w:val="22"/>
          <w:lang w:val="ru-RU"/>
        </w:rPr>
        <w:t xml:space="preserve">АО)   </w:t>
      </w:r>
      <w:proofErr w:type="gramEnd"/>
      <w:r w:rsidR="0082095F"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A2067"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9053C">
        <w:rPr>
          <w:rFonts w:ascii="Times New Roman" w:hAnsi="Times New Roman" w:cs="Times New Roman"/>
          <w:sz w:val="22"/>
          <w:szCs w:val="22"/>
          <w:lang w:val="ru-RU"/>
        </w:rPr>
        <w:t>А.А. Мордавченков</w:t>
      </w:r>
    </w:p>
    <w:p w:rsidR="00697F40" w:rsidRDefault="00697F40" w:rsidP="0051789A">
      <w:pPr>
        <w:pStyle w:val="fieldcomment"/>
        <w:rPr>
          <w:rFonts w:ascii="Times New Roman" w:hAnsi="Times New Roman" w:cs="Times New Roman"/>
          <w:sz w:val="22"/>
          <w:szCs w:val="22"/>
          <w:lang w:val="ru-RU"/>
        </w:rPr>
      </w:pPr>
    </w:p>
    <w:p w:rsidR="00697F40" w:rsidRDefault="00697F40">
      <w:pPr>
        <w:autoSpaceDE/>
        <w:autoSpaceDN/>
        <w:spacing w:after="200" w:line="276" w:lineRule="auto"/>
        <w:rPr>
          <w:sz w:val="22"/>
          <w:szCs w:val="22"/>
          <w:lang w:eastAsia="en-US"/>
        </w:rPr>
      </w:pPr>
      <w:r>
        <w:rPr>
          <w:sz w:val="22"/>
          <w:szCs w:val="22"/>
        </w:rPr>
        <w:br w:type="page"/>
      </w:r>
    </w:p>
    <w:p w:rsidR="00697F40" w:rsidRPr="00AD53A2" w:rsidRDefault="00697F40" w:rsidP="00697F40">
      <w:pPr>
        <w:autoSpaceDE/>
        <w:autoSpaceDN/>
        <w:spacing w:before="45" w:after="45"/>
        <w:jc w:val="right"/>
        <w:rPr>
          <w:rFonts w:ascii="Arial" w:hAnsi="Arial" w:cs="Arial"/>
          <w:sz w:val="9"/>
          <w:szCs w:val="9"/>
          <w:lang w:eastAsia="en-US"/>
        </w:rPr>
      </w:pPr>
      <w:r w:rsidRPr="00AD53A2">
        <w:rPr>
          <w:rFonts w:ascii="Arial" w:hAnsi="Arial" w:cs="Arial"/>
          <w:sz w:val="9"/>
          <w:szCs w:val="9"/>
          <w:lang w:eastAsia="en-US"/>
        </w:rPr>
        <w:lastRenderedPageBreak/>
        <w:t xml:space="preserve">Приложение № 4 к Правилам Фонда </w:t>
      </w:r>
    </w:p>
    <w:p w:rsidR="00697F40" w:rsidRPr="00AD53A2" w:rsidRDefault="00697F40" w:rsidP="00697F40">
      <w:pPr>
        <w:autoSpaceDE/>
        <w:autoSpaceDN/>
        <w:spacing w:before="375" w:after="375"/>
        <w:jc w:val="center"/>
        <w:outlineLvl w:val="0"/>
        <w:rPr>
          <w:rFonts w:ascii="Arial" w:hAnsi="Arial" w:cs="Arial"/>
          <w:b/>
          <w:bCs/>
          <w:kern w:val="36"/>
          <w:lang w:eastAsia="en-US"/>
        </w:rPr>
      </w:pPr>
      <w:r w:rsidRPr="00AD53A2">
        <w:rPr>
          <w:rFonts w:ascii="Arial" w:hAnsi="Arial" w:cs="Arial"/>
          <w:b/>
          <w:bCs/>
          <w:kern w:val="36"/>
          <w:lang w:eastAsia="en-US"/>
        </w:rPr>
        <w:t xml:space="preserve">Заявка на погашение инвестиционных паев № </w:t>
      </w:r>
      <w:r w:rsidRPr="00AD53A2">
        <w:rPr>
          <w:rFonts w:ascii="Arial" w:hAnsi="Arial" w:cs="Arial"/>
          <w:b/>
          <w:bCs/>
          <w:kern w:val="36"/>
          <w:lang w:eastAsia="en-US"/>
        </w:rPr>
        <w:br/>
        <w:t>для физических лиц</w:t>
      </w:r>
    </w:p>
    <w:p w:rsidR="00697F40" w:rsidRPr="00AD53A2" w:rsidRDefault="00697F40" w:rsidP="00697F40">
      <w:pPr>
        <w:autoSpaceDE/>
        <w:autoSpaceDN/>
        <w:spacing w:before="45" w:after="45"/>
        <w:rPr>
          <w:rFonts w:ascii="Arial" w:hAnsi="Arial" w:cs="Arial"/>
          <w:b/>
          <w:bCs/>
          <w:sz w:val="16"/>
          <w:szCs w:val="16"/>
          <w:lang w:eastAsia="en-US"/>
        </w:rPr>
      </w:pPr>
      <w:r w:rsidRPr="00AD53A2">
        <w:rPr>
          <w:rFonts w:ascii="Arial" w:hAnsi="Arial" w:cs="Arial"/>
          <w:b/>
          <w:bCs/>
          <w:sz w:val="16"/>
          <w:szCs w:val="16"/>
          <w:lang w:eastAsia="en-US"/>
        </w:rPr>
        <w:t xml:space="preserve">Дата: Время: </w:t>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proofErr w:type="gramStart"/>
      <w:r w:rsidRPr="00AD53A2">
        <w:rPr>
          <w:rFonts w:ascii="Arial" w:hAnsi="Arial" w:cs="Arial"/>
          <w:b/>
          <w:bCs/>
          <w:sz w:val="16"/>
          <w:szCs w:val="16"/>
          <w:lang w:eastAsia="en-US"/>
        </w:rPr>
        <w:t>Дата:_</w:t>
      </w:r>
      <w:proofErr w:type="gramEnd"/>
      <w:r w:rsidRPr="00AD53A2">
        <w:rPr>
          <w:rFonts w:ascii="Arial" w:hAnsi="Arial" w:cs="Arial"/>
          <w:b/>
          <w:bCs/>
          <w:sz w:val="16"/>
          <w:szCs w:val="16"/>
          <w:lang w:eastAsia="en-US"/>
        </w:rPr>
        <w:t>__________________________</w:t>
      </w:r>
    </w:p>
    <w:p w:rsidR="00697F40" w:rsidRPr="00AD53A2" w:rsidRDefault="00697F40" w:rsidP="00697F40">
      <w:pPr>
        <w:autoSpaceDE/>
        <w:autoSpaceDN/>
        <w:spacing w:before="45" w:after="45"/>
        <w:rPr>
          <w:rFonts w:ascii="Arial" w:hAnsi="Arial" w:cs="Arial"/>
          <w:sz w:val="16"/>
          <w:szCs w:val="16"/>
          <w:lang w:eastAsia="en-US"/>
        </w:rPr>
      </w:pPr>
      <w:r w:rsidRPr="00AD53A2">
        <w:rPr>
          <w:rFonts w:ascii="Arial" w:hAnsi="Arial" w:cs="Arial"/>
          <w:b/>
          <w:sz w:val="14"/>
          <w:szCs w:val="14"/>
          <w:lang w:eastAsia="en-US"/>
        </w:rPr>
        <w:t>(дата и время приема заявки)</w:t>
      </w:r>
      <w:r w:rsidRPr="00AD53A2">
        <w:rPr>
          <w:rFonts w:ascii="Arial" w:hAnsi="Arial" w:cs="Arial"/>
          <w:b/>
          <w:sz w:val="14"/>
          <w:szCs w:val="14"/>
          <w:lang w:eastAsia="en-US"/>
        </w:rPr>
        <w:tab/>
      </w:r>
      <w:r w:rsidRPr="00AD53A2">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bl>
    <w:p w:rsidR="00697F40" w:rsidRPr="00AD53A2" w:rsidRDefault="00697F40" w:rsidP="00697F4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rPr>
                <w:lang w:eastAsia="en-US"/>
              </w:rPr>
            </w:pPr>
          </w:p>
        </w:tc>
      </w:tr>
    </w:tbl>
    <w:p w:rsidR="00697F40" w:rsidRPr="00AD53A2" w:rsidRDefault="00697F40" w:rsidP="00697F4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0" w:type="auto"/>
            <w:gridSpan w:val="2"/>
            <w:tcMar>
              <w:top w:w="30" w:type="dxa"/>
              <w:left w:w="75" w:type="dxa"/>
              <w:bottom w:w="30" w:type="dxa"/>
              <w:right w:w="75" w:type="dxa"/>
            </w:tcMar>
            <w:vAlign w:val="center"/>
          </w:tcPr>
          <w:p w:rsidR="00697F40" w:rsidRPr="00AD53A2" w:rsidRDefault="00697F40" w:rsidP="00E02723">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физических лиц</w:t>
            </w: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 представителя:</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0" w:type="auto"/>
            <w:gridSpan w:val="2"/>
            <w:tcMar>
              <w:top w:w="30" w:type="dxa"/>
              <w:left w:w="75" w:type="dxa"/>
              <w:bottom w:w="30" w:type="dxa"/>
              <w:right w:w="75" w:type="dxa"/>
            </w:tcMar>
            <w:vAlign w:val="center"/>
          </w:tcPr>
          <w:p w:rsidR="00697F40" w:rsidRPr="00AD53A2" w:rsidRDefault="00697F40" w:rsidP="00E02723">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юридических лиц</w:t>
            </w: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Свидетельство о регистрации: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В лице:</w:t>
            </w:r>
            <w:r w:rsidRPr="00AD53A2">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spacing w:before="45" w:after="45"/>
              <w:rPr>
                <w:rFonts w:ascii="Arial" w:hAnsi="Arial" w:cs="Arial"/>
                <w:sz w:val="16"/>
                <w:szCs w:val="16"/>
                <w:lang w:eastAsia="en-US"/>
              </w:rPr>
            </w:pPr>
          </w:p>
        </w:tc>
      </w:tr>
    </w:tbl>
    <w:p w:rsidR="00697F40" w:rsidRPr="00AD53A2" w:rsidRDefault="00697F40" w:rsidP="00697F40">
      <w:pPr>
        <w:autoSpaceDE/>
        <w:autoSpaceDN/>
        <w:spacing w:before="375" w:after="375"/>
        <w:jc w:val="center"/>
        <w:rPr>
          <w:rFonts w:ascii="Arial" w:hAnsi="Arial" w:cs="Arial"/>
          <w:b/>
          <w:bCs/>
          <w:sz w:val="16"/>
          <w:szCs w:val="16"/>
          <w:lang w:eastAsia="en-US"/>
        </w:rPr>
      </w:pPr>
      <w:r w:rsidRPr="00AD53A2">
        <w:rPr>
          <w:rFonts w:ascii="Arial" w:hAnsi="Arial" w:cs="Arial"/>
          <w:b/>
          <w:bCs/>
          <w:sz w:val="16"/>
          <w:szCs w:val="16"/>
          <w:lang w:eastAsia="en-US"/>
        </w:rPr>
        <w:t xml:space="preserve">Прошу погасить инвестиционные паи фонда в количестве </w:t>
      </w:r>
      <w:r w:rsidRPr="00AD53A2">
        <w:rPr>
          <w:rFonts w:ascii="Arial" w:hAnsi="Arial" w:cs="Arial"/>
          <w:b/>
          <w:bCs/>
          <w:sz w:val="16"/>
          <w:szCs w:val="16"/>
          <w:u w:val="single"/>
          <w:lang w:val="en-US" w:eastAsia="en-US"/>
        </w:rPr>
        <w:t>  </w:t>
      </w:r>
      <w:r w:rsidRPr="00AD53A2">
        <w:rPr>
          <w:rFonts w:ascii="Arial" w:hAnsi="Arial" w:cs="Arial"/>
          <w:b/>
          <w:bCs/>
          <w:sz w:val="16"/>
          <w:szCs w:val="16"/>
          <w:u w:val="single"/>
          <w:lang w:eastAsia="en-US"/>
        </w:rPr>
        <w:t xml:space="preserve"> </w:t>
      </w:r>
      <w:r w:rsidRPr="00AD53A2">
        <w:rPr>
          <w:rFonts w:ascii="Arial" w:hAnsi="Arial" w:cs="Arial"/>
          <w:b/>
          <w:bCs/>
          <w:sz w:val="16"/>
          <w:szCs w:val="16"/>
          <w:u w:val="single"/>
          <w:lang w:val="en-US" w:eastAsia="en-US"/>
        </w:rPr>
        <w:t>  </w:t>
      </w:r>
      <w:r w:rsidRPr="00AD53A2">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AD53A2"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Прошу перечислить сумму денежной компенсации на счет:</w:t>
            </w:r>
          </w:p>
          <w:p w:rsidR="00697F40" w:rsidRPr="00AD53A2" w:rsidRDefault="00697F40" w:rsidP="00E02723">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rsidR="00697F40" w:rsidRPr="00AD53A2" w:rsidRDefault="00697F40" w:rsidP="00E02723">
            <w:pPr>
              <w:autoSpaceDE/>
              <w:autoSpaceDN/>
              <w:spacing w:before="45" w:after="45"/>
              <w:ind w:left="75"/>
              <w:jc w:val="right"/>
              <w:rPr>
                <w:rFonts w:ascii="Arial" w:hAnsi="Arial" w:cs="Arial"/>
                <w:b/>
                <w:bCs/>
                <w:sz w:val="16"/>
                <w:szCs w:val="16"/>
                <w:lang w:eastAsia="en-US"/>
              </w:rPr>
            </w:pPr>
            <w:r w:rsidRPr="00AD53A2">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AD53A2" w:rsidRDefault="00697F40" w:rsidP="00E02723">
            <w:pPr>
              <w:autoSpaceDE/>
              <w:autoSpaceDN/>
              <w:spacing w:before="45" w:after="45"/>
              <w:ind w:left="75"/>
              <w:rPr>
                <w:rFonts w:ascii="Arial" w:hAnsi="Arial" w:cs="Arial"/>
                <w:sz w:val="16"/>
                <w:szCs w:val="16"/>
                <w:lang w:eastAsia="en-US"/>
              </w:rPr>
            </w:pPr>
            <w:r w:rsidRPr="00AD53A2">
              <w:rPr>
                <w:rFonts w:ascii="Arial" w:hAnsi="Arial" w:cs="Arial"/>
                <w:sz w:val="16"/>
                <w:szCs w:val="16"/>
                <w:lang w:val="en-US" w:eastAsia="en-US"/>
              </w:rPr>
              <w:t> </w:t>
            </w:r>
          </w:p>
        </w:tc>
      </w:tr>
    </w:tbl>
    <w:p w:rsidR="00697F40" w:rsidRPr="00AD53A2" w:rsidRDefault="00697F40" w:rsidP="00697F40">
      <w:pPr>
        <w:autoSpaceDE/>
        <w:autoSpaceDN/>
        <w:spacing w:before="45" w:after="45"/>
        <w:rPr>
          <w:rFonts w:ascii="Arial" w:hAnsi="Arial" w:cs="Arial"/>
          <w:sz w:val="16"/>
          <w:szCs w:val="16"/>
          <w:lang w:eastAsia="en-US"/>
        </w:rPr>
      </w:pPr>
    </w:p>
    <w:p w:rsidR="00697F40" w:rsidRPr="00AD53A2" w:rsidRDefault="00697F40" w:rsidP="00697F40">
      <w:pPr>
        <w:autoSpaceDE/>
        <w:autoSpaceDN/>
        <w:spacing w:before="45" w:after="45"/>
        <w:rPr>
          <w:rFonts w:ascii="Arial" w:hAnsi="Arial" w:cs="Arial"/>
          <w:sz w:val="16"/>
          <w:szCs w:val="16"/>
          <w:lang w:eastAsia="en-US"/>
        </w:rPr>
      </w:pPr>
      <w:r w:rsidRPr="00AD53A2">
        <w:rPr>
          <w:rFonts w:ascii="Arial" w:hAnsi="Arial" w:cs="Arial"/>
          <w:sz w:val="16"/>
          <w:szCs w:val="16"/>
          <w:lang w:eastAsia="en-US"/>
        </w:rPr>
        <w:t>Настоящая заявка носит безотзывный характер.</w:t>
      </w:r>
      <w:r w:rsidRPr="00AD53A2">
        <w:rPr>
          <w:rFonts w:ascii="Arial" w:hAnsi="Arial" w:cs="Arial"/>
          <w:sz w:val="16"/>
          <w:szCs w:val="16"/>
          <w:lang w:eastAsia="en-US"/>
        </w:rPr>
        <w:br/>
        <w:t xml:space="preserve">С Правилами фонда ознакомлен. </w:t>
      </w:r>
    </w:p>
    <w:p w:rsidR="00697F40" w:rsidRPr="00AD53A2" w:rsidRDefault="00697F40" w:rsidP="00697F40">
      <w:pPr>
        <w:autoSpaceDE/>
        <w:autoSpaceDN/>
        <w:spacing w:before="45" w:after="45"/>
        <w:rPr>
          <w:rFonts w:ascii="Arial" w:hAnsi="Arial" w:cs="Arial"/>
          <w:sz w:val="16"/>
          <w:szCs w:val="16"/>
          <w:lang w:eastAsia="en-US"/>
        </w:rPr>
      </w:pPr>
      <w:r w:rsidRPr="00AD53A2">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697F40" w:rsidRPr="00AD53A2" w:rsidRDefault="00697F40" w:rsidP="00697F40">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697F40" w:rsidRPr="00AD53A2" w:rsidTr="00E02723">
        <w:trPr>
          <w:tblCellSpacing w:w="75" w:type="dxa"/>
        </w:trPr>
        <w:tc>
          <w:tcPr>
            <w:tcW w:w="2364" w:type="pct"/>
            <w:tcMar>
              <w:top w:w="30" w:type="dxa"/>
              <w:left w:w="75" w:type="dxa"/>
              <w:bottom w:w="30" w:type="dxa"/>
              <w:right w:w="75" w:type="dxa"/>
            </w:tcMar>
          </w:tcPr>
          <w:p w:rsidR="00697F40" w:rsidRPr="00AD53A2" w:rsidRDefault="00697F40" w:rsidP="00E02723">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Заявителя/Уполномоченного представителя</w:t>
            </w:r>
          </w:p>
          <w:p w:rsidR="00697F40" w:rsidRPr="00AD53A2" w:rsidRDefault="00697F40" w:rsidP="00E02723">
            <w:pPr>
              <w:autoSpaceDE/>
              <w:spacing w:after="150"/>
              <w:textAlignment w:val="top"/>
              <w:rPr>
                <w:rFonts w:ascii="Arial" w:hAnsi="Arial" w:cs="Arial"/>
                <w:sz w:val="16"/>
                <w:szCs w:val="16"/>
                <w:lang w:eastAsia="en-US"/>
              </w:rPr>
            </w:pPr>
            <w:r w:rsidRPr="00AD53A2">
              <w:rPr>
                <w:rFonts w:ascii="Arial" w:hAnsi="Arial" w:cs="Arial"/>
                <w:sz w:val="16"/>
                <w:szCs w:val="16"/>
                <w:lang w:eastAsia="en-US"/>
              </w:rPr>
              <w:t>__________________________________________________</w:t>
            </w:r>
          </w:p>
          <w:p w:rsidR="00697F40" w:rsidRPr="00AD53A2" w:rsidRDefault="00697F40" w:rsidP="00E02723">
            <w:pPr>
              <w:autoSpaceDE/>
              <w:spacing w:after="150"/>
              <w:textAlignment w:val="top"/>
              <w:rPr>
                <w:rFonts w:ascii="Arial" w:hAnsi="Arial" w:cs="Arial"/>
                <w:sz w:val="16"/>
                <w:szCs w:val="16"/>
                <w:lang w:eastAsia="en-US"/>
              </w:rPr>
            </w:pPr>
          </w:p>
        </w:tc>
        <w:tc>
          <w:tcPr>
            <w:tcW w:w="2400" w:type="pct"/>
          </w:tcPr>
          <w:p w:rsidR="00697F40" w:rsidRPr="00AD53A2" w:rsidRDefault="00697F40" w:rsidP="00E02723">
            <w:pPr>
              <w:autoSpaceDE/>
              <w:spacing w:after="150"/>
              <w:textAlignment w:val="top"/>
              <w:rPr>
                <w:rFonts w:ascii="Arial" w:hAnsi="Arial" w:cs="Arial"/>
                <w:sz w:val="16"/>
                <w:szCs w:val="16"/>
                <w:lang w:eastAsia="en-US"/>
              </w:rPr>
            </w:pPr>
            <w:r w:rsidRPr="00AD53A2">
              <w:rPr>
                <w:rFonts w:ascii="Arial" w:hAnsi="Arial" w:cs="Arial"/>
                <w:sz w:val="16"/>
                <w:szCs w:val="16"/>
                <w:lang w:eastAsia="en-US"/>
              </w:rPr>
              <w:t>Заявку принял, подпись/подпись и полномочия проверил.</w:t>
            </w:r>
          </w:p>
          <w:p w:rsidR="00697F40" w:rsidRPr="00AD53A2" w:rsidRDefault="00697F40" w:rsidP="00E02723">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лица, принявшего заявку_____________________</w:t>
            </w:r>
          </w:p>
          <w:p w:rsidR="00697F40" w:rsidRPr="00AD53A2" w:rsidRDefault="00697F40" w:rsidP="00E02723">
            <w:pPr>
              <w:autoSpaceDE/>
              <w:spacing w:after="150"/>
              <w:jc w:val="center"/>
              <w:textAlignment w:val="top"/>
              <w:rPr>
                <w:rFonts w:ascii="Arial" w:hAnsi="Arial" w:cs="Arial"/>
                <w:sz w:val="16"/>
                <w:szCs w:val="16"/>
                <w:lang w:eastAsia="en-US"/>
              </w:rPr>
            </w:pPr>
            <w:r w:rsidRPr="00AD53A2">
              <w:rPr>
                <w:rFonts w:ascii="Arial" w:hAnsi="Arial" w:cs="Arial"/>
                <w:sz w:val="16"/>
                <w:szCs w:val="16"/>
                <w:lang w:eastAsia="en-US"/>
              </w:rPr>
              <w:t xml:space="preserve">                                                                           М.П.</w:t>
            </w:r>
          </w:p>
        </w:tc>
      </w:tr>
    </w:tbl>
    <w:p w:rsidR="00697F40" w:rsidRDefault="00697F40" w:rsidP="00697F40">
      <w:pPr>
        <w:autoSpaceDE/>
        <w:autoSpaceDN/>
        <w:rPr>
          <w:sz w:val="12"/>
          <w:szCs w:val="12"/>
          <w:lang w:eastAsia="en-US"/>
        </w:rPr>
      </w:pPr>
      <w:r w:rsidRPr="00AD53A2">
        <w:rPr>
          <w:sz w:val="12"/>
          <w:szCs w:val="12"/>
          <w:lang w:eastAsia="en-US"/>
        </w:rPr>
        <w:t>* Поле не является обязательным для заполнения, за исключением погашения паев в рамках Договора ДСЖ</w:t>
      </w:r>
    </w:p>
    <w:p w:rsidR="00697F40" w:rsidRDefault="00697F40" w:rsidP="00697F40">
      <w:pPr>
        <w:autoSpaceDE/>
        <w:autoSpaceDN/>
        <w:spacing w:after="200" w:line="276" w:lineRule="auto"/>
        <w:rPr>
          <w:sz w:val="12"/>
          <w:szCs w:val="12"/>
          <w:lang w:eastAsia="en-US"/>
        </w:rPr>
      </w:pPr>
      <w:r>
        <w:rPr>
          <w:sz w:val="12"/>
          <w:szCs w:val="12"/>
          <w:lang w:eastAsia="en-US"/>
        </w:rPr>
        <w:br w:type="page"/>
      </w:r>
    </w:p>
    <w:p w:rsidR="00697F40" w:rsidRPr="005B6BD6" w:rsidRDefault="00697F40" w:rsidP="00697F40">
      <w:pPr>
        <w:autoSpaceDE/>
        <w:autoSpaceDN/>
        <w:jc w:val="right"/>
        <w:rPr>
          <w:rFonts w:ascii="Arial" w:hAnsi="Arial" w:cs="Arial"/>
          <w:sz w:val="9"/>
          <w:szCs w:val="9"/>
          <w:lang w:eastAsia="en-US"/>
        </w:rPr>
      </w:pPr>
      <w:r w:rsidRPr="005B6BD6">
        <w:rPr>
          <w:rFonts w:ascii="Arial" w:hAnsi="Arial" w:cs="Arial"/>
          <w:sz w:val="9"/>
          <w:szCs w:val="9"/>
          <w:lang w:eastAsia="en-US"/>
        </w:rPr>
        <w:lastRenderedPageBreak/>
        <w:t xml:space="preserve">Приложение № 5 к Правилам Фонда </w:t>
      </w:r>
    </w:p>
    <w:p w:rsidR="00697F40" w:rsidRPr="005B6BD6" w:rsidRDefault="00697F40" w:rsidP="00697F40">
      <w:pPr>
        <w:autoSpaceDE/>
        <w:autoSpaceDN/>
        <w:spacing w:before="375" w:after="375"/>
        <w:jc w:val="center"/>
        <w:outlineLvl w:val="0"/>
        <w:rPr>
          <w:rFonts w:ascii="Arial" w:hAnsi="Arial" w:cs="Arial"/>
          <w:b/>
          <w:bCs/>
          <w:kern w:val="36"/>
          <w:lang w:eastAsia="en-US"/>
        </w:rPr>
      </w:pPr>
      <w:r w:rsidRPr="005B6BD6">
        <w:rPr>
          <w:rFonts w:ascii="Arial" w:hAnsi="Arial" w:cs="Arial"/>
          <w:b/>
          <w:bCs/>
          <w:kern w:val="36"/>
          <w:lang w:eastAsia="en-US"/>
        </w:rPr>
        <w:t xml:space="preserve">Заявка на погашение инвестиционных паев № </w:t>
      </w:r>
      <w:r w:rsidRPr="005B6BD6">
        <w:rPr>
          <w:rFonts w:ascii="Arial" w:hAnsi="Arial" w:cs="Arial"/>
          <w:b/>
          <w:bCs/>
          <w:kern w:val="36"/>
          <w:lang w:eastAsia="en-US"/>
        </w:rPr>
        <w:br/>
        <w:t>для юридических лиц</w:t>
      </w:r>
    </w:p>
    <w:p w:rsidR="00697F40" w:rsidRPr="005B6BD6" w:rsidRDefault="00697F40" w:rsidP="00697F40">
      <w:pPr>
        <w:autoSpaceDE/>
        <w:autoSpaceDN/>
        <w:spacing w:before="45" w:after="45"/>
        <w:rPr>
          <w:rFonts w:ascii="Arial" w:hAnsi="Arial" w:cs="Arial"/>
          <w:b/>
          <w:bCs/>
          <w:sz w:val="16"/>
          <w:szCs w:val="16"/>
          <w:lang w:eastAsia="en-US"/>
        </w:rPr>
      </w:pPr>
      <w:r w:rsidRPr="005B6BD6">
        <w:rPr>
          <w:rFonts w:ascii="Arial" w:hAnsi="Arial" w:cs="Arial"/>
          <w:b/>
          <w:bCs/>
          <w:sz w:val="16"/>
          <w:szCs w:val="16"/>
          <w:lang w:eastAsia="en-US"/>
        </w:rPr>
        <w:t xml:space="preserve">Дата: Время: </w:t>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proofErr w:type="gramStart"/>
      <w:r w:rsidRPr="005B6BD6">
        <w:rPr>
          <w:rFonts w:ascii="Arial" w:hAnsi="Arial" w:cs="Arial"/>
          <w:b/>
          <w:bCs/>
          <w:sz w:val="16"/>
          <w:szCs w:val="16"/>
          <w:lang w:eastAsia="en-US"/>
        </w:rPr>
        <w:tab/>
        <w:t xml:space="preserve">  Дата</w:t>
      </w:r>
      <w:proofErr w:type="gramEnd"/>
      <w:r w:rsidRPr="005B6BD6">
        <w:rPr>
          <w:rFonts w:ascii="Arial" w:hAnsi="Arial" w:cs="Arial"/>
          <w:b/>
          <w:bCs/>
          <w:sz w:val="16"/>
          <w:szCs w:val="16"/>
          <w:lang w:eastAsia="en-US"/>
        </w:rPr>
        <w:t>:___________________________</w:t>
      </w:r>
    </w:p>
    <w:p w:rsidR="00697F40" w:rsidRPr="005B6BD6" w:rsidRDefault="00697F40" w:rsidP="00697F40">
      <w:pPr>
        <w:autoSpaceDE/>
        <w:autoSpaceDN/>
        <w:spacing w:before="45" w:after="45"/>
        <w:rPr>
          <w:rFonts w:ascii="Arial" w:hAnsi="Arial" w:cs="Arial"/>
          <w:sz w:val="16"/>
          <w:szCs w:val="16"/>
          <w:lang w:eastAsia="en-US"/>
        </w:rPr>
      </w:pPr>
      <w:r w:rsidRPr="005B6BD6">
        <w:rPr>
          <w:rFonts w:ascii="Arial" w:hAnsi="Arial" w:cs="Arial"/>
          <w:b/>
          <w:sz w:val="14"/>
          <w:szCs w:val="14"/>
          <w:lang w:eastAsia="en-US"/>
        </w:rPr>
        <w:t>(дата и время приема заявки)</w:t>
      </w:r>
      <w:r w:rsidRPr="005B6BD6">
        <w:rPr>
          <w:rFonts w:ascii="Arial" w:hAnsi="Arial" w:cs="Arial"/>
          <w:b/>
          <w:sz w:val="14"/>
          <w:szCs w:val="14"/>
          <w:lang w:eastAsia="en-US"/>
        </w:rPr>
        <w:tab/>
      </w:r>
      <w:r w:rsidRPr="005B6BD6">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bl>
    <w:p w:rsidR="00697F40" w:rsidRPr="005B6BD6" w:rsidRDefault="00697F40" w:rsidP="00697F4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rPr>
                <w:lang w:eastAsia="en-US"/>
              </w:rPr>
            </w:pPr>
          </w:p>
        </w:tc>
      </w:tr>
    </w:tbl>
    <w:p w:rsidR="00697F40" w:rsidRPr="005B6BD6" w:rsidRDefault="00697F40" w:rsidP="00697F4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0" w:type="auto"/>
            <w:gridSpan w:val="2"/>
            <w:tcMar>
              <w:top w:w="30" w:type="dxa"/>
              <w:left w:w="75" w:type="dxa"/>
              <w:bottom w:w="30" w:type="dxa"/>
              <w:right w:w="75" w:type="dxa"/>
            </w:tcMar>
            <w:vAlign w:val="center"/>
          </w:tcPr>
          <w:p w:rsidR="00697F40" w:rsidRPr="005B6BD6" w:rsidRDefault="00697F40" w:rsidP="00E02723">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физических лиц</w:t>
            </w: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 представителя:</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0" w:type="auto"/>
            <w:gridSpan w:val="2"/>
            <w:tcMar>
              <w:top w:w="30" w:type="dxa"/>
              <w:left w:w="75" w:type="dxa"/>
              <w:bottom w:w="30" w:type="dxa"/>
              <w:right w:w="75" w:type="dxa"/>
            </w:tcMar>
            <w:vAlign w:val="center"/>
          </w:tcPr>
          <w:p w:rsidR="00697F40" w:rsidRPr="005B6BD6" w:rsidRDefault="00697F40" w:rsidP="00E02723">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юридических лиц</w:t>
            </w: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Свидетельство о регистрации: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В лице:</w:t>
            </w:r>
            <w:r w:rsidRPr="005B6BD6">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spacing w:before="45" w:after="45"/>
              <w:rPr>
                <w:rFonts w:ascii="Arial" w:hAnsi="Arial" w:cs="Arial"/>
                <w:sz w:val="16"/>
                <w:szCs w:val="16"/>
                <w:lang w:eastAsia="en-US"/>
              </w:rPr>
            </w:pPr>
          </w:p>
        </w:tc>
      </w:tr>
    </w:tbl>
    <w:p w:rsidR="00697F40" w:rsidRPr="005B6BD6" w:rsidRDefault="00697F40" w:rsidP="00697F40">
      <w:pPr>
        <w:autoSpaceDE/>
        <w:autoSpaceDN/>
        <w:spacing w:before="375" w:after="375"/>
        <w:jc w:val="center"/>
        <w:rPr>
          <w:rFonts w:ascii="Arial" w:hAnsi="Arial" w:cs="Arial"/>
          <w:b/>
          <w:bCs/>
          <w:sz w:val="16"/>
          <w:szCs w:val="16"/>
          <w:lang w:eastAsia="en-US"/>
        </w:rPr>
      </w:pPr>
      <w:r w:rsidRPr="005B6BD6">
        <w:rPr>
          <w:rFonts w:ascii="Arial" w:hAnsi="Arial" w:cs="Arial"/>
          <w:b/>
          <w:bCs/>
          <w:sz w:val="16"/>
          <w:szCs w:val="16"/>
          <w:lang w:eastAsia="en-US"/>
        </w:rPr>
        <w:t xml:space="preserve">Прошу погасить инвестиционные паи фонда в количестве </w:t>
      </w:r>
      <w:r w:rsidRPr="005B6BD6">
        <w:rPr>
          <w:rFonts w:ascii="Arial" w:hAnsi="Arial" w:cs="Arial"/>
          <w:b/>
          <w:bCs/>
          <w:sz w:val="16"/>
          <w:szCs w:val="16"/>
          <w:u w:val="single"/>
          <w:lang w:val="en-US" w:eastAsia="en-US"/>
        </w:rPr>
        <w:t>  </w:t>
      </w:r>
      <w:r w:rsidRPr="005B6BD6">
        <w:rPr>
          <w:rFonts w:ascii="Arial" w:hAnsi="Arial" w:cs="Arial"/>
          <w:b/>
          <w:bCs/>
          <w:sz w:val="16"/>
          <w:szCs w:val="16"/>
          <w:u w:val="single"/>
          <w:lang w:eastAsia="en-US"/>
        </w:rPr>
        <w:t xml:space="preserve"> </w:t>
      </w:r>
      <w:r w:rsidRPr="005B6BD6">
        <w:rPr>
          <w:rFonts w:ascii="Arial" w:hAnsi="Arial" w:cs="Arial"/>
          <w:b/>
          <w:bCs/>
          <w:sz w:val="16"/>
          <w:szCs w:val="16"/>
          <w:u w:val="single"/>
          <w:lang w:val="en-US" w:eastAsia="en-US"/>
        </w:rPr>
        <w:t>  </w:t>
      </w:r>
      <w:r w:rsidRPr="005B6BD6">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697F40" w:rsidRPr="005B6BD6" w:rsidTr="00E0272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Прошу перечислить сумму денежной компенсации на счет:</w:t>
            </w:r>
          </w:p>
          <w:p w:rsidR="00697F40" w:rsidRPr="005B6BD6" w:rsidRDefault="00697F40" w:rsidP="00E02723">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rsidR="00697F40" w:rsidRPr="005B6BD6" w:rsidRDefault="00697F40" w:rsidP="00E02723">
            <w:pPr>
              <w:autoSpaceDE/>
              <w:autoSpaceDN/>
              <w:spacing w:before="45" w:after="45"/>
              <w:ind w:left="75"/>
              <w:jc w:val="right"/>
              <w:rPr>
                <w:rFonts w:ascii="Arial" w:hAnsi="Arial" w:cs="Arial"/>
                <w:b/>
                <w:bCs/>
                <w:sz w:val="16"/>
                <w:szCs w:val="16"/>
                <w:lang w:eastAsia="en-US"/>
              </w:rPr>
            </w:pPr>
            <w:r w:rsidRPr="005B6BD6">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697F40" w:rsidRPr="005B6BD6" w:rsidRDefault="00697F40" w:rsidP="00E02723">
            <w:pPr>
              <w:autoSpaceDE/>
              <w:autoSpaceDN/>
              <w:spacing w:before="45" w:after="45"/>
              <w:ind w:left="75"/>
              <w:rPr>
                <w:rFonts w:ascii="Arial" w:hAnsi="Arial" w:cs="Arial"/>
                <w:sz w:val="16"/>
                <w:szCs w:val="16"/>
                <w:lang w:eastAsia="en-US"/>
              </w:rPr>
            </w:pPr>
            <w:r w:rsidRPr="005B6BD6">
              <w:rPr>
                <w:rFonts w:ascii="Arial" w:hAnsi="Arial" w:cs="Arial"/>
                <w:sz w:val="16"/>
                <w:szCs w:val="16"/>
                <w:lang w:val="en-US" w:eastAsia="en-US"/>
              </w:rPr>
              <w:t> </w:t>
            </w:r>
          </w:p>
        </w:tc>
      </w:tr>
    </w:tbl>
    <w:p w:rsidR="00697F40" w:rsidRPr="005B6BD6" w:rsidRDefault="00697F40" w:rsidP="00697F40">
      <w:pPr>
        <w:autoSpaceDE/>
        <w:autoSpaceDN/>
        <w:spacing w:before="45" w:after="45"/>
        <w:rPr>
          <w:rFonts w:ascii="Arial" w:hAnsi="Arial" w:cs="Arial"/>
          <w:sz w:val="16"/>
          <w:szCs w:val="16"/>
          <w:lang w:eastAsia="en-US"/>
        </w:rPr>
      </w:pPr>
    </w:p>
    <w:p w:rsidR="00697F40" w:rsidRPr="005B6BD6" w:rsidRDefault="00697F40" w:rsidP="00697F40">
      <w:pPr>
        <w:autoSpaceDE/>
        <w:autoSpaceDN/>
        <w:spacing w:before="45" w:after="45"/>
        <w:rPr>
          <w:rFonts w:ascii="Arial" w:hAnsi="Arial" w:cs="Arial"/>
          <w:sz w:val="16"/>
          <w:szCs w:val="16"/>
          <w:lang w:eastAsia="en-US"/>
        </w:rPr>
      </w:pPr>
      <w:r w:rsidRPr="005B6BD6">
        <w:rPr>
          <w:rFonts w:ascii="Arial" w:hAnsi="Arial" w:cs="Arial"/>
          <w:sz w:val="16"/>
          <w:szCs w:val="16"/>
          <w:lang w:eastAsia="en-US"/>
        </w:rPr>
        <w:t>Настоящая заявка носит безотзывный характер.</w:t>
      </w:r>
      <w:r w:rsidRPr="005B6BD6">
        <w:rPr>
          <w:rFonts w:ascii="Arial" w:hAnsi="Arial" w:cs="Arial"/>
          <w:sz w:val="16"/>
          <w:szCs w:val="16"/>
          <w:lang w:eastAsia="en-US"/>
        </w:rPr>
        <w:br/>
        <w:t xml:space="preserve">С Правилами фонда ознакомлен. </w:t>
      </w:r>
    </w:p>
    <w:p w:rsidR="00697F40" w:rsidRPr="005B6BD6" w:rsidRDefault="00697F40" w:rsidP="00697F40">
      <w:pPr>
        <w:autoSpaceDE/>
        <w:autoSpaceDN/>
        <w:spacing w:before="45" w:after="45"/>
        <w:rPr>
          <w:rFonts w:ascii="Arial" w:hAnsi="Arial" w:cs="Arial"/>
          <w:sz w:val="16"/>
          <w:szCs w:val="16"/>
          <w:lang w:eastAsia="en-US"/>
        </w:rPr>
      </w:pPr>
      <w:r w:rsidRPr="005B6BD6">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697F40" w:rsidRPr="005B6BD6" w:rsidRDefault="00697F40" w:rsidP="00697F40">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697F40" w:rsidRPr="005B6BD6" w:rsidTr="00E02723">
        <w:trPr>
          <w:tblCellSpacing w:w="75" w:type="dxa"/>
        </w:trPr>
        <w:tc>
          <w:tcPr>
            <w:tcW w:w="2364" w:type="pct"/>
            <w:tcMar>
              <w:top w:w="30" w:type="dxa"/>
              <w:left w:w="75" w:type="dxa"/>
              <w:bottom w:w="30" w:type="dxa"/>
              <w:right w:w="75" w:type="dxa"/>
            </w:tcMar>
          </w:tcPr>
          <w:p w:rsidR="00697F40" w:rsidRPr="005B6BD6" w:rsidRDefault="00697F40" w:rsidP="00E02723">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Заявителя/Уполномоченного представителя</w:t>
            </w:r>
          </w:p>
          <w:p w:rsidR="00697F40" w:rsidRPr="005B6BD6" w:rsidRDefault="00697F40" w:rsidP="00E02723">
            <w:pPr>
              <w:autoSpaceDE/>
              <w:spacing w:after="150"/>
              <w:textAlignment w:val="top"/>
              <w:rPr>
                <w:rFonts w:ascii="Arial" w:hAnsi="Arial" w:cs="Arial"/>
                <w:sz w:val="16"/>
                <w:szCs w:val="16"/>
                <w:lang w:eastAsia="en-US"/>
              </w:rPr>
            </w:pPr>
            <w:r w:rsidRPr="005B6BD6">
              <w:rPr>
                <w:rFonts w:ascii="Arial" w:hAnsi="Arial" w:cs="Arial"/>
                <w:sz w:val="16"/>
                <w:szCs w:val="16"/>
                <w:lang w:eastAsia="en-US"/>
              </w:rPr>
              <w:t>__________________________________________________</w:t>
            </w:r>
          </w:p>
          <w:p w:rsidR="00697F40" w:rsidRPr="005B6BD6" w:rsidRDefault="00697F40" w:rsidP="00E02723">
            <w:pPr>
              <w:autoSpaceDE/>
              <w:spacing w:after="150"/>
              <w:textAlignment w:val="top"/>
              <w:rPr>
                <w:rFonts w:ascii="Arial" w:hAnsi="Arial" w:cs="Arial"/>
                <w:sz w:val="16"/>
                <w:szCs w:val="16"/>
                <w:lang w:eastAsia="en-US"/>
              </w:rPr>
            </w:pPr>
          </w:p>
        </w:tc>
        <w:tc>
          <w:tcPr>
            <w:tcW w:w="2400" w:type="pct"/>
          </w:tcPr>
          <w:p w:rsidR="00697F40" w:rsidRPr="005B6BD6" w:rsidRDefault="00697F40" w:rsidP="00E02723">
            <w:pPr>
              <w:autoSpaceDE/>
              <w:spacing w:after="150"/>
              <w:textAlignment w:val="top"/>
              <w:rPr>
                <w:rFonts w:ascii="Arial" w:hAnsi="Arial" w:cs="Arial"/>
                <w:sz w:val="16"/>
                <w:szCs w:val="16"/>
                <w:lang w:eastAsia="en-US"/>
              </w:rPr>
            </w:pPr>
            <w:r w:rsidRPr="005B6BD6">
              <w:rPr>
                <w:rFonts w:ascii="Arial" w:hAnsi="Arial" w:cs="Arial"/>
                <w:sz w:val="16"/>
                <w:szCs w:val="16"/>
                <w:lang w:eastAsia="en-US"/>
              </w:rPr>
              <w:t>Заявку принял, подпись/подпись и полномочия проверил.</w:t>
            </w:r>
          </w:p>
          <w:p w:rsidR="00697F40" w:rsidRPr="005B6BD6" w:rsidRDefault="00697F40" w:rsidP="00E02723">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лица, принявшего заявку_____________________</w:t>
            </w:r>
          </w:p>
          <w:p w:rsidR="00697F40" w:rsidRPr="005B6BD6" w:rsidRDefault="00697F40" w:rsidP="00E02723">
            <w:pPr>
              <w:autoSpaceDE/>
              <w:spacing w:after="150"/>
              <w:jc w:val="center"/>
              <w:textAlignment w:val="top"/>
              <w:rPr>
                <w:rFonts w:ascii="Arial" w:hAnsi="Arial" w:cs="Arial"/>
                <w:sz w:val="16"/>
                <w:szCs w:val="16"/>
                <w:lang w:eastAsia="en-US"/>
              </w:rPr>
            </w:pPr>
            <w:r w:rsidRPr="005B6BD6">
              <w:rPr>
                <w:rFonts w:ascii="Arial" w:hAnsi="Arial" w:cs="Arial"/>
                <w:sz w:val="16"/>
                <w:szCs w:val="16"/>
                <w:lang w:eastAsia="en-US"/>
              </w:rPr>
              <w:t xml:space="preserve">                                                                           М.П.</w:t>
            </w:r>
          </w:p>
        </w:tc>
      </w:tr>
    </w:tbl>
    <w:p w:rsidR="00697F40" w:rsidRPr="005B6BD6" w:rsidRDefault="00697F40" w:rsidP="00697F40">
      <w:pPr>
        <w:autoSpaceDE/>
        <w:autoSpaceDN/>
        <w:rPr>
          <w:rFonts w:ascii="Arial" w:hAnsi="Arial" w:cs="Arial"/>
          <w:sz w:val="12"/>
          <w:szCs w:val="12"/>
          <w:lang w:eastAsia="en-US"/>
        </w:rPr>
      </w:pPr>
      <w:r w:rsidRPr="005B6BD6">
        <w:rPr>
          <w:sz w:val="12"/>
          <w:szCs w:val="12"/>
          <w:lang w:eastAsia="en-US"/>
        </w:rPr>
        <w:t>* Поле не является обязательным для заполнения</w:t>
      </w:r>
    </w:p>
    <w:p w:rsidR="00697F40" w:rsidRPr="00AD53A2" w:rsidRDefault="00697F40" w:rsidP="00697F40">
      <w:pPr>
        <w:autoSpaceDE/>
        <w:autoSpaceDN/>
        <w:rPr>
          <w:rFonts w:ascii="Arial" w:hAnsi="Arial" w:cs="Arial"/>
          <w:sz w:val="12"/>
          <w:szCs w:val="12"/>
          <w:lang w:eastAsia="en-US"/>
        </w:rPr>
      </w:pPr>
    </w:p>
    <w:p w:rsidR="00697F40" w:rsidRPr="00AD53A2" w:rsidRDefault="00697F40" w:rsidP="00697F40">
      <w:pPr>
        <w:autoSpaceDE/>
        <w:autoSpaceDN/>
        <w:rPr>
          <w:lang w:eastAsia="en-US"/>
        </w:rPr>
      </w:pPr>
    </w:p>
    <w:p w:rsidR="00697F40" w:rsidRDefault="00697F40" w:rsidP="00697F40">
      <w:pPr>
        <w:pStyle w:val="fieldcomment"/>
        <w:rPr>
          <w:rFonts w:ascii="Times New Roman" w:hAnsi="Times New Roman" w:cs="Times New Roman"/>
          <w:sz w:val="22"/>
          <w:szCs w:val="22"/>
          <w:lang w:val="ru-RU"/>
        </w:rPr>
      </w:pPr>
    </w:p>
    <w:p w:rsidR="00697F40" w:rsidRDefault="00697F40" w:rsidP="00697F40">
      <w:pPr>
        <w:autoSpaceDE/>
        <w:autoSpaceDN/>
        <w:spacing w:after="200" w:line="276" w:lineRule="auto"/>
        <w:rPr>
          <w:sz w:val="22"/>
          <w:szCs w:val="22"/>
          <w:lang w:eastAsia="en-US"/>
        </w:rPr>
      </w:pPr>
    </w:p>
    <w:p w:rsidR="00697F40" w:rsidRPr="008C7FCC" w:rsidRDefault="00697F40" w:rsidP="0051789A">
      <w:pPr>
        <w:pStyle w:val="fieldcomment"/>
        <w:rPr>
          <w:sz w:val="22"/>
          <w:szCs w:val="22"/>
          <w:lang w:val="ru-RU"/>
        </w:rPr>
      </w:pPr>
    </w:p>
    <w:sectPr w:rsidR="00697F40" w:rsidRPr="008C7FCC" w:rsidSect="00C04081">
      <w:footerReference w:type="default" r:id="rId17"/>
      <w:pgSz w:w="11906" w:h="16838"/>
      <w:pgMar w:top="568" w:right="851" w:bottom="1134"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27" w:rsidRDefault="00472827" w:rsidP="009C0A43">
      <w:pPr>
        <w:pStyle w:val="BodyNum"/>
      </w:pPr>
      <w:r>
        <w:separator/>
      </w:r>
    </w:p>
  </w:endnote>
  <w:endnote w:type="continuationSeparator" w:id="0">
    <w:p w:rsidR="00472827" w:rsidRDefault="00472827"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27" w:rsidRDefault="00472827">
    <w:pPr>
      <w:pStyle w:val="ae"/>
      <w:jc w:val="right"/>
    </w:pPr>
    <w:r>
      <w:fldChar w:fldCharType="begin"/>
    </w:r>
    <w:r>
      <w:instrText xml:space="preserve"> PAGE   \* MERGEFORMAT </w:instrText>
    </w:r>
    <w:r>
      <w:fldChar w:fldCharType="separate"/>
    </w:r>
    <w:r w:rsidR="00372110">
      <w:rPr>
        <w:noProof/>
      </w:rPr>
      <w:t>21</w:t>
    </w:r>
    <w:r>
      <w:rPr>
        <w:noProof/>
      </w:rPr>
      <w:fldChar w:fldCharType="end"/>
    </w:r>
  </w:p>
  <w:p w:rsidR="00472827" w:rsidRDefault="004728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27" w:rsidRDefault="00472827" w:rsidP="009C0A43">
      <w:pPr>
        <w:pStyle w:val="BodyNum"/>
      </w:pPr>
      <w:r>
        <w:separator/>
      </w:r>
    </w:p>
  </w:footnote>
  <w:footnote w:type="continuationSeparator" w:id="0">
    <w:p w:rsidR="00472827" w:rsidRDefault="00472827"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06919"/>
    <w:multiLevelType w:val="hybridMultilevel"/>
    <w:tmpl w:val="62CE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04B26"/>
    <w:multiLevelType w:val="hybridMultilevel"/>
    <w:tmpl w:val="7A2E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6C2C36"/>
    <w:multiLevelType w:val="hybridMultilevel"/>
    <w:tmpl w:val="0EF09286"/>
    <w:lvl w:ilvl="0" w:tplc="9EA6AF42">
      <w:start w:val="122"/>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D4D01BC"/>
    <w:multiLevelType w:val="multilevel"/>
    <w:tmpl w:val="6F2432FE"/>
    <w:lvl w:ilvl="0">
      <w:start w:val="48"/>
      <w:numFmt w:val="decimal"/>
      <w:lvlText w:val="%1."/>
      <w:lvlJc w:val="left"/>
      <w:pPr>
        <w:ind w:left="454" w:hanging="454"/>
      </w:pPr>
      <w:rPr>
        <w:rFonts w:hint="default"/>
        <w:sz w:val="22"/>
      </w:rPr>
    </w:lvl>
    <w:lvl w:ilvl="1">
      <w:start w:val="5"/>
      <w:numFmt w:val="decimal"/>
      <w:lvlText w:val="%1.%2."/>
      <w:lvlJc w:val="left"/>
      <w:pPr>
        <w:ind w:left="880" w:hanging="454"/>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16"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8"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4F07128C"/>
    <w:multiLevelType w:val="hybridMultilevel"/>
    <w:tmpl w:val="86B09FFC"/>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21"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5DF37E2A"/>
    <w:multiLevelType w:val="multilevel"/>
    <w:tmpl w:val="BE6CD76C"/>
    <w:lvl w:ilvl="0">
      <w:start w:val="48"/>
      <w:numFmt w:val="decimal"/>
      <w:lvlText w:val="%1."/>
      <w:lvlJc w:val="left"/>
      <w:pPr>
        <w:ind w:left="454" w:hanging="454"/>
      </w:pPr>
      <w:rPr>
        <w:rFonts w:hint="default"/>
        <w:sz w:val="22"/>
      </w:rPr>
    </w:lvl>
    <w:lvl w:ilvl="1">
      <w:start w:val="6"/>
      <w:numFmt w:val="decimal"/>
      <w:lvlText w:val="%1.%2."/>
      <w:lvlJc w:val="left"/>
      <w:pPr>
        <w:ind w:left="454" w:hanging="454"/>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4"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68670551"/>
    <w:multiLevelType w:val="multilevel"/>
    <w:tmpl w:val="6C6CE1B4"/>
    <w:lvl w:ilvl="0">
      <w:start w:val="66"/>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9"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21"/>
  </w:num>
  <w:num w:numId="17">
    <w:abstractNumId w:val="4"/>
  </w:num>
  <w:num w:numId="18">
    <w:abstractNumId w:val="22"/>
  </w:num>
  <w:num w:numId="19">
    <w:abstractNumId w:val="16"/>
  </w:num>
  <w:num w:numId="20">
    <w:abstractNumId w:val="19"/>
  </w:num>
  <w:num w:numId="21">
    <w:abstractNumId w:val="28"/>
  </w:num>
  <w:num w:numId="22">
    <w:abstractNumId w:val="1"/>
  </w:num>
  <w:num w:numId="23">
    <w:abstractNumId w:val="27"/>
  </w:num>
  <w:num w:numId="24">
    <w:abstractNumId w:val="11"/>
  </w:num>
  <w:num w:numId="25">
    <w:abstractNumId w:val="13"/>
  </w:num>
  <w:num w:numId="26">
    <w:abstractNumId w:val="12"/>
  </w:num>
  <w:num w:numId="27">
    <w:abstractNumId w:val="5"/>
  </w:num>
  <w:num w:numId="28">
    <w:abstractNumId w:val="29"/>
  </w:num>
  <w:num w:numId="29">
    <w:abstractNumId w:val="24"/>
  </w:num>
  <w:num w:numId="30">
    <w:abstractNumId w:val="18"/>
  </w:num>
  <w:num w:numId="31">
    <w:abstractNumId w:val="17"/>
  </w:num>
  <w:num w:numId="32">
    <w:abstractNumId w:val="6"/>
  </w:num>
  <w:num w:numId="33">
    <w:abstractNumId w:val="3"/>
  </w:num>
  <w:num w:numId="34">
    <w:abstractNumId w:val="8"/>
  </w:num>
  <w:num w:numId="35">
    <w:abstractNumId w:val="30"/>
  </w:num>
  <w:num w:numId="36">
    <w:abstractNumId w:val="2"/>
  </w:num>
  <w:num w:numId="37">
    <w:abstractNumId w:val="10"/>
  </w:num>
  <w:num w:numId="38">
    <w:abstractNumId w:val="26"/>
  </w:num>
  <w:num w:numId="39">
    <w:abstractNumId w:val="15"/>
  </w:num>
  <w:num w:numId="40">
    <w:abstractNumId w:val="23"/>
  </w:num>
  <w:num w:numId="41">
    <w:abstractNumId w:val="9"/>
  </w:num>
  <w:num w:numId="42">
    <w:abstractNumId w:val="25"/>
  </w:num>
  <w:num w:numId="43">
    <w:abstractNumId w:val="14"/>
  </w:num>
  <w:num w:numId="44">
    <w:abstractNumId w:val="20"/>
  </w:num>
  <w:num w:numId="45">
    <w:abstractNumId w:val="14"/>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645C"/>
    <w:rsid w:val="000150EF"/>
    <w:rsid w:val="00015968"/>
    <w:rsid w:val="000171F1"/>
    <w:rsid w:val="0002373E"/>
    <w:rsid w:val="00025B64"/>
    <w:rsid w:val="00026EB7"/>
    <w:rsid w:val="0003296B"/>
    <w:rsid w:val="000331B7"/>
    <w:rsid w:val="000371B3"/>
    <w:rsid w:val="00041EE8"/>
    <w:rsid w:val="000421C2"/>
    <w:rsid w:val="0004394C"/>
    <w:rsid w:val="00044418"/>
    <w:rsid w:val="00044650"/>
    <w:rsid w:val="00047A7A"/>
    <w:rsid w:val="00047AD2"/>
    <w:rsid w:val="00050219"/>
    <w:rsid w:val="000521FB"/>
    <w:rsid w:val="00052395"/>
    <w:rsid w:val="00053103"/>
    <w:rsid w:val="00053230"/>
    <w:rsid w:val="00055E8F"/>
    <w:rsid w:val="00055F1A"/>
    <w:rsid w:val="000619CF"/>
    <w:rsid w:val="00061EFC"/>
    <w:rsid w:val="000628B8"/>
    <w:rsid w:val="00065709"/>
    <w:rsid w:val="00065D33"/>
    <w:rsid w:val="0006642A"/>
    <w:rsid w:val="0007352F"/>
    <w:rsid w:val="0007749A"/>
    <w:rsid w:val="000778AF"/>
    <w:rsid w:val="00090571"/>
    <w:rsid w:val="00092B40"/>
    <w:rsid w:val="00093551"/>
    <w:rsid w:val="000952EB"/>
    <w:rsid w:val="00095A86"/>
    <w:rsid w:val="00096FE4"/>
    <w:rsid w:val="000A4033"/>
    <w:rsid w:val="000A7D43"/>
    <w:rsid w:val="000B12AE"/>
    <w:rsid w:val="000B1C21"/>
    <w:rsid w:val="000B433E"/>
    <w:rsid w:val="000B45F6"/>
    <w:rsid w:val="000B4625"/>
    <w:rsid w:val="000B51A8"/>
    <w:rsid w:val="000B69B0"/>
    <w:rsid w:val="000C19F9"/>
    <w:rsid w:val="000C4080"/>
    <w:rsid w:val="000C4842"/>
    <w:rsid w:val="000D14B8"/>
    <w:rsid w:val="000D1576"/>
    <w:rsid w:val="000D1D2C"/>
    <w:rsid w:val="000D1DB1"/>
    <w:rsid w:val="000D30FA"/>
    <w:rsid w:val="000D3A26"/>
    <w:rsid w:val="000D43E3"/>
    <w:rsid w:val="000D7361"/>
    <w:rsid w:val="000E33AB"/>
    <w:rsid w:val="000E4E1F"/>
    <w:rsid w:val="000E7B4F"/>
    <w:rsid w:val="000F041C"/>
    <w:rsid w:val="000F1FA7"/>
    <w:rsid w:val="000F54C1"/>
    <w:rsid w:val="000F58F7"/>
    <w:rsid w:val="000F7B75"/>
    <w:rsid w:val="001011DF"/>
    <w:rsid w:val="00110A96"/>
    <w:rsid w:val="00111B48"/>
    <w:rsid w:val="00111D8D"/>
    <w:rsid w:val="001135AD"/>
    <w:rsid w:val="00114FC9"/>
    <w:rsid w:val="001151D1"/>
    <w:rsid w:val="001152A2"/>
    <w:rsid w:val="00115D3D"/>
    <w:rsid w:val="001201A1"/>
    <w:rsid w:val="001228CF"/>
    <w:rsid w:val="00123051"/>
    <w:rsid w:val="00126529"/>
    <w:rsid w:val="00126A50"/>
    <w:rsid w:val="00126B2D"/>
    <w:rsid w:val="001272EA"/>
    <w:rsid w:val="001324E4"/>
    <w:rsid w:val="00133CF0"/>
    <w:rsid w:val="00140951"/>
    <w:rsid w:val="001414B0"/>
    <w:rsid w:val="00142D36"/>
    <w:rsid w:val="00143E75"/>
    <w:rsid w:val="00145F1E"/>
    <w:rsid w:val="00147924"/>
    <w:rsid w:val="00147B62"/>
    <w:rsid w:val="0015367B"/>
    <w:rsid w:val="00153F15"/>
    <w:rsid w:val="00154565"/>
    <w:rsid w:val="00155879"/>
    <w:rsid w:val="001567B6"/>
    <w:rsid w:val="0015723A"/>
    <w:rsid w:val="00157FDD"/>
    <w:rsid w:val="001605B7"/>
    <w:rsid w:val="00163117"/>
    <w:rsid w:val="00174D16"/>
    <w:rsid w:val="00177B0C"/>
    <w:rsid w:val="00177E74"/>
    <w:rsid w:val="001808A9"/>
    <w:rsid w:val="00181669"/>
    <w:rsid w:val="00181934"/>
    <w:rsid w:val="00181D4D"/>
    <w:rsid w:val="00182FD2"/>
    <w:rsid w:val="001837A3"/>
    <w:rsid w:val="00183ED0"/>
    <w:rsid w:val="00183FF1"/>
    <w:rsid w:val="001847B6"/>
    <w:rsid w:val="0018586F"/>
    <w:rsid w:val="0018669B"/>
    <w:rsid w:val="00190BC5"/>
    <w:rsid w:val="001937FD"/>
    <w:rsid w:val="001960CD"/>
    <w:rsid w:val="001A035C"/>
    <w:rsid w:val="001A1829"/>
    <w:rsid w:val="001A4CF5"/>
    <w:rsid w:val="001A60AA"/>
    <w:rsid w:val="001A6482"/>
    <w:rsid w:val="001A7200"/>
    <w:rsid w:val="001A7E84"/>
    <w:rsid w:val="001B23AA"/>
    <w:rsid w:val="001B2435"/>
    <w:rsid w:val="001B3CE7"/>
    <w:rsid w:val="001B40F9"/>
    <w:rsid w:val="001C04B4"/>
    <w:rsid w:val="001C2197"/>
    <w:rsid w:val="001C30B9"/>
    <w:rsid w:val="001C543C"/>
    <w:rsid w:val="001C60E8"/>
    <w:rsid w:val="001C6FDA"/>
    <w:rsid w:val="001C707C"/>
    <w:rsid w:val="001D1F3A"/>
    <w:rsid w:val="001D3610"/>
    <w:rsid w:val="001D4949"/>
    <w:rsid w:val="001D781A"/>
    <w:rsid w:val="001D7AA4"/>
    <w:rsid w:val="001E1070"/>
    <w:rsid w:val="001E2726"/>
    <w:rsid w:val="001E4140"/>
    <w:rsid w:val="001E4954"/>
    <w:rsid w:val="001E514E"/>
    <w:rsid w:val="001E6485"/>
    <w:rsid w:val="001E6976"/>
    <w:rsid w:val="001E6CD0"/>
    <w:rsid w:val="001F04BE"/>
    <w:rsid w:val="001F468A"/>
    <w:rsid w:val="001F4BDB"/>
    <w:rsid w:val="0020226A"/>
    <w:rsid w:val="00202CFA"/>
    <w:rsid w:val="002037B1"/>
    <w:rsid w:val="00203ACE"/>
    <w:rsid w:val="002042E8"/>
    <w:rsid w:val="002043EB"/>
    <w:rsid w:val="00212CA7"/>
    <w:rsid w:val="00214337"/>
    <w:rsid w:val="002153AB"/>
    <w:rsid w:val="002164BC"/>
    <w:rsid w:val="0021669C"/>
    <w:rsid w:val="00217B45"/>
    <w:rsid w:val="00220B5D"/>
    <w:rsid w:val="00221BEB"/>
    <w:rsid w:val="0022310E"/>
    <w:rsid w:val="002254BE"/>
    <w:rsid w:val="00227175"/>
    <w:rsid w:val="00231947"/>
    <w:rsid w:val="00232022"/>
    <w:rsid w:val="00232862"/>
    <w:rsid w:val="002344B6"/>
    <w:rsid w:val="00234BFC"/>
    <w:rsid w:val="00235BA5"/>
    <w:rsid w:val="00237446"/>
    <w:rsid w:val="0024003F"/>
    <w:rsid w:val="00242A19"/>
    <w:rsid w:val="002439F2"/>
    <w:rsid w:val="00243E07"/>
    <w:rsid w:val="00244E7F"/>
    <w:rsid w:val="00246A04"/>
    <w:rsid w:val="002519E2"/>
    <w:rsid w:val="00254340"/>
    <w:rsid w:val="0025799F"/>
    <w:rsid w:val="00262064"/>
    <w:rsid w:val="0026209B"/>
    <w:rsid w:val="002638B1"/>
    <w:rsid w:val="00266080"/>
    <w:rsid w:val="002663F4"/>
    <w:rsid w:val="002710F6"/>
    <w:rsid w:val="00277F4B"/>
    <w:rsid w:val="00280FA8"/>
    <w:rsid w:val="00281E65"/>
    <w:rsid w:val="0028443D"/>
    <w:rsid w:val="00284864"/>
    <w:rsid w:val="00285BD7"/>
    <w:rsid w:val="00287E5B"/>
    <w:rsid w:val="00291737"/>
    <w:rsid w:val="00295D0D"/>
    <w:rsid w:val="002A1B5E"/>
    <w:rsid w:val="002A3897"/>
    <w:rsid w:val="002A3E1E"/>
    <w:rsid w:val="002A55EB"/>
    <w:rsid w:val="002A5DF1"/>
    <w:rsid w:val="002A6203"/>
    <w:rsid w:val="002A6E71"/>
    <w:rsid w:val="002A7DA9"/>
    <w:rsid w:val="002B04EA"/>
    <w:rsid w:val="002B55FB"/>
    <w:rsid w:val="002B669B"/>
    <w:rsid w:val="002B7D48"/>
    <w:rsid w:val="002C1CB1"/>
    <w:rsid w:val="002C48CB"/>
    <w:rsid w:val="002C59EB"/>
    <w:rsid w:val="002C66CD"/>
    <w:rsid w:val="002C794B"/>
    <w:rsid w:val="002D1C2E"/>
    <w:rsid w:val="002D21C0"/>
    <w:rsid w:val="002D285A"/>
    <w:rsid w:val="002D4AA9"/>
    <w:rsid w:val="002D6240"/>
    <w:rsid w:val="002D6907"/>
    <w:rsid w:val="002D7615"/>
    <w:rsid w:val="002E26DC"/>
    <w:rsid w:val="002E2AD5"/>
    <w:rsid w:val="002E312B"/>
    <w:rsid w:val="002E4747"/>
    <w:rsid w:val="002E5175"/>
    <w:rsid w:val="002E5816"/>
    <w:rsid w:val="002E6797"/>
    <w:rsid w:val="002F28A0"/>
    <w:rsid w:val="002F35C2"/>
    <w:rsid w:val="002F3812"/>
    <w:rsid w:val="002F3E0A"/>
    <w:rsid w:val="002F628C"/>
    <w:rsid w:val="002F62A6"/>
    <w:rsid w:val="00300621"/>
    <w:rsid w:val="00301192"/>
    <w:rsid w:val="00301756"/>
    <w:rsid w:val="00302683"/>
    <w:rsid w:val="003041BA"/>
    <w:rsid w:val="003048D0"/>
    <w:rsid w:val="00306085"/>
    <w:rsid w:val="0030624B"/>
    <w:rsid w:val="00307CBF"/>
    <w:rsid w:val="00307CD0"/>
    <w:rsid w:val="0031133D"/>
    <w:rsid w:val="00313B27"/>
    <w:rsid w:val="00313DC0"/>
    <w:rsid w:val="00320647"/>
    <w:rsid w:val="0032147A"/>
    <w:rsid w:val="00323C0E"/>
    <w:rsid w:val="0032535C"/>
    <w:rsid w:val="00327342"/>
    <w:rsid w:val="0032753F"/>
    <w:rsid w:val="003329C0"/>
    <w:rsid w:val="00332E2D"/>
    <w:rsid w:val="003331FF"/>
    <w:rsid w:val="003335CA"/>
    <w:rsid w:val="00333BB1"/>
    <w:rsid w:val="00333F9C"/>
    <w:rsid w:val="003371AD"/>
    <w:rsid w:val="00340103"/>
    <w:rsid w:val="003425C1"/>
    <w:rsid w:val="003439C7"/>
    <w:rsid w:val="00343DD1"/>
    <w:rsid w:val="003479EF"/>
    <w:rsid w:val="003502F1"/>
    <w:rsid w:val="003524A9"/>
    <w:rsid w:val="00352CF2"/>
    <w:rsid w:val="00352D65"/>
    <w:rsid w:val="003574B6"/>
    <w:rsid w:val="00357DA4"/>
    <w:rsid w:val="00360726"/>
    <w:rsid w:val="00360843"/>
    <w:rsid w:val="00360EB6"/>
    <w:rsid w:val="00361137"/>
    <w:rsid w:val="003618FF"/>
    <w:rsid w:val="00362083"/>
    <w:rsid w:val="00366FED"/>
    <w:rsid w:val="00372110"/>
    <w:rsid w:val="00373312"/>
    <w:rsid w:val="00373869"/>
    <w:rsid w:val="00373AB3"/>
    <w:rsid w:val="00374353"/>
    <w:rsid w:val="0037456B"/>
    <w:rsid w:val="003806C1"/>
    <w:rsid w:val="003816DA"/>
    <w:rsid w:val="00383590"/>
    <w:rsid w:val="00386077"/>
    <w:rsid w:val="00390DBF"/>
    <w:rsid w:val="003911C1"/>
    <w:rsid w:val="00392647"/>
    <w:rsid w:val="003941DF"/>
    <w:rsid w:val="003961AD"/>
    <w:rsid w:val="003A0490"/>
    <w:rsid w:val="003A33FE"/>
    <w:rsid w:val="003A3BB5"/>
    <w:rsid w:val="003A3EFF"/>
    <w:rsid w:val="003A62B5"/>
    <w:rsid w:val="003A7BA0"/>
    <w:rsid w:val="003B0CC8"/>
    <w:rsid w:val="003B1FB2"/>
    <w:rsid w:val="003B2AEA"/>
    <w:rsid w:val="003B2B36"/>
    <w:rsid w:val="003B6D10"/>
    <w:rsid w:val="003B6D93"/>
    <w:rsid w:val="003C4EAE"/>
    <w:rsid w:val="003C5492"/>
    <w:rsid w:val="003C5617"/>
    <w:rsid w:val="003C5B3A"/>
    <w:rsid w:val="003C5C65"/>
    <w:rsid w:val="003C6352"/>
    <w:rsid w:val="003C66D8"/>
    <w:rsid w:val="003D262C"/>
    <w:rsid w:val="003D3BE9"/>
    <w:rsid w:val="003D513B"/>
    <w:rsid w:val="003D794C"/>
    <w:rsid w:val="003E1505"/>
    <w:rsid w:val="003E2CC8"/>
    <w:rsid w:val="003F0126"/>
    <w:rsid w:val="003F04EC"/>
    <w:rsid w:val="003F0AEB"/>
    <w:rsid w:val="003F48B3"/>
    <w:rsid w:val="003F57BD"/>
    <w:rsid w:val="003F5A38"/>
    <w:rsid w:val="003F76C2"/>
    <w:rsid w:val="003F7730"/>
    <w:rsid w:val="00400C9D"/>
    <w:rsid w:val="00401C05"/>
    <w:rsid w:val="00401FAB"/>
    <w:rsid w:val="00405510"/>
    <w:rsid w:val="00405734"/>
    <w:rsid w:val="0040591C"/>
    <w:rsid w:val="00405A93"/>
    <w:rsid w:val="004107A0"/>
    <w:rsid w:val="00410E3A"/>
    <w:rsid w:val="00412613"/>
    <w:rsid w:val="00413134"/>
    <w:rsid w:val="00413B95"/>
    <w:rsid w:val="00414178"/>
    <w:rsid w:val="00415418"/>
    <w:rsid w:val="0041753D"/>
    <w:rsid w:val="00420414"/>
    <w:rsid w:val="00421D28"/>
    <w:rsid w:val="004233E2"/>
    <w:rsid w:val="00423B0C"/>
    <w:rsid w:val="00424C81"/>
    <w:rsid w:val="00427130"/>
    <w:rsid w:val="0042725F"/>
    <w:rsid w:val="004278AF"/>
    <w:rsid w:val="00430288"/>
    <w:rsid w:val="00430ED7"/>
    <w:rsid w:val="00434165"/>
    <w:rsid w:val="0043495B"/>
    <w:rsid w:val="00437936"/>
    <w:rsid w:val="00450D5D"/>
    <w:rsid w:val="00451D4F"/>
    <w:rsid w:val="00451D6F"/>
    <w:rsid w:val="00453DF8"/>
    <w:rsid w:val="00460236"/>
    <w:rsid w:val="00461D54"/>
    <w:rsid w:val="004620C8"/>
    <w:rsid w:val="00462436"/>
    <w:rsid w:val="00466A07"/>
    <w:rsid w:val="00466DF7"/>
    <w:rsid w:val="00466E1F"/>
    <w:rsid w:val="00467612"/>
    <w:rsid w:val="00467F37"/>
    <w:rsid w:val="00470538"/>
    <w:rsid w:val="00471280"/>
    <w:rsid w:val="004719C7"/>
    <w:rsid w:val="00472827"/>
    <w:rsid w:val="0047442D"/>
    <w:rsid w:val="00481F58"/>
    <w:rsid w:val="004827FE"/>
    <w:rsid w:val="0048404B"/>
    <w:rsid w:val="004906A6"/>
    <w:rsid w:val="0049099E"/>
    <w:rsid w:val="0049106D"/>
    <w:rsid w:val="00492EB9"/>
    <w:rsid w:val="0049359C"/>
    <w:rsid w:val="00493BBB"/>
    <w:rsid w:val="004960E0"/>
    <w:rsid w:val="00496F37"/>
    <w:rsid w:val="00497B34"/>
    <w:rsid w:val="00497D4B"/>
    <w:rsid w:val="004A1A49"/>
    <w:rsid w:val="004A1CDB"/>
    <w:rsid w:val="004A2159"/>
    <w:rsid w:val="004A2ABE"/>
    <w:rsid w:val="004A4394"/>
    <w:rsid w:val="004A6061"/>
    <w:rsid w:val="004B0A23"/>
    <w:rsid w:val="004B200D"/>
    <w:rsid w:val="004B362D"/>
    <w:rsid w:val="004B37FA"/>
    <w:rsid w:val="004B3ED6"/>
    <w:rsid w:val="004B527F"/>
    <w:rsid w:val="004B5930"/>
    <w:rsid w:val="004B6A88"/>
    <w:rsid w:val="004C2F81"/>
    <w:rsid w:val="004C3ADE"/>
    <w:rsid w:val="004C44B3"/>
    <w:rsid w:val="004C5079"/>
    <w:rsid w:val="004C72AE"/>
    <w:rsid w:val="004D3FCF"/>
    <w:rsid w:val="004D40F2"/>
    <w:rsid w:val="004E08EB"/>
    <w:rsid w:val="004E0FC2"/>
    <w:rsid w:val="004E4463"/>
    <w:rsid w:val="004E464B"/>
    <w:rsid w:val="004E4DB9"/>
    <w:rsid w:val="004E5886"/>
    <w:rsid w:val="004E6335"/>
    <w:rsid w:val="004F0B78"/>
    <w:rsid w:val="004F2809"/>
    <w:rsid w:val="004F4EA4"/>
    <w:rsid w:val="004F4EA8"/>
    <w:rsid w:val="004F503F"/>
    <w:rsid w:val="004F542A"/>
    <w:rsid w:val="00500320"/>
    <w:rsid w:val="00500A7F"/>
    <w:rsid w:val="0050157B"/>
    <w:rsid w:val="00501D44"/>
    <w:rsid w:val="00502354"/>
    <w:rsid w:val="005033BB"/>
    <w:rsid w:val="005038FC"/>
    <w:rsid w:val="00503F0C"/>
    <w:rsid w:val="00504E34"/>
    <w:rsid w:val="00505E3E"/>
    <w:rsid w:val="00507707"/>
    <w:rsid w:val="005077B0"/>
    <w:rsid w:val="005129F7"/>
    <w:rsid w:val="0051383C"/>
    <w:rsid w:val="00514B47"/>
    <w:rsid w:val="00515CA7"/>
    <w:rsid w:val="0051789A"/>
    <w:rsid w:val="00527E81"/>
    <w:rsid w:val="005304CF"/>
    <w:rsid w:val="00531A18"/>
    <w:rsid w:val="0053433E"/>
    <w:rsid w:val="00535C0B"/>
    <w:rsid w:val="00535DDD"/>
    <w:rsid w:val="00536FEE"/>
    <w:rsid w:val="005407FC"/>
    <w:rsid w:val="0054157E"/>
    <w:rsid w:val="0054430D"/>
    <w:rsid w:val="0055327B"/>
    <w:rsid w:val="00553649"/>
    <w:rsid w:val="00556250"/>
    <w:rsid w:val="0055679C"/>
    <w:rsid w:val="00562323"/>
    <w:rsid w:val="00562514"/>
    <w:rsid w:val="00562AAE"/>
    <w:rsid w:val="00563844"/>
    <w:rsid w:val="00564F50"/>
    <w:rsid w:val="00565A8E"/>
    <w:rsid w:val="00566A3F"/>
    <w:rsid w:val="00567582"/>
    <w:rsid w:val="00567778"/>
    <w:rsid w:val="00567AFA"/>
    <w:rsid w:val="00567E3F"/>
    <w:rsid w:val="00570C0F"/>
    <w:rsid w:val="00572BE6"/>
    <w:rsid w:val="00572C67"/>
    <w:rsid w:val="00573896"/>
    <w:rsid w:val="00574923"/>
    <w:rsid w:val="005756B8"/>
    <w:rsid w:val="00575AA5"/>
    <w:rsid w:val="00576992"/>
    <w:rsid w:val="00582086"/>
    <w:rsid w:val="00590C48"/>
    <w:rsid w:val="00592294"/>
    <w:rsid w:val="00592E55"/>
    <w:rsid w:val="00595822"/>
    <w:rsid w:val="00596F0F"/>
    <w:rsid w:val="00597405"/>
    <w:rsid w:val="005974E1"/>
    <w:rsid w:val="00597563"/>
    <w:rsid w:val="005A0405"/>
    <w:rsid w:val="005A060E"/>
    <w:rsid w:val="005A2213"/>
    <w:rsid w:val="005A2738"/>
    <w:rsid w:val="005A27CB"/>
    <w:rsid w:val="005A3DCA"/>
    <w:rsid w:val="005A4E70"/>
    <w:rsid w:val="005A5397"/>
    <w:rsid w:val="005A5D76"/>
    <w:rsid w:val="005B04EA"/>
    <w:rsid w:val="005B14C8"/>
    <w:rsid w:val="005B17B6"/>
    <w:rsid w:val="005B2A2A"/>
    <w:rsid w:val="005B6A44"/>
    <w:rsid w:val="005B6D6E"/>
    <w:rsid w:val="005B74B8"/>
    <w:rsid w:val="005B7B2C"/>
    <w:rsid w:val="005C0098"/>
    <w:rsid w:val="005C2619"/>
    <w:rsid w:val="005C310A"/>
    <w:rsid w:val="005C3B85"/>
    <w:rsid w:val="005C40A7"/>
    <w:rsid w:val="005C4210"/>
    <w:rsid w:val="005C6E9F"/>
    <w:rsid w:val="005D17B9"/>
    <w:rsid w:val="005D3CC6"/>
    <w:rsid w:val="005D4398"/>
    <w:rsid w:val="005E138A"/>
    <w:rsid w:val="005E3DFD"/>
    <w:rsid w:val="005E54A0"/>
    <w:rsid w:val="005E7C80"/>
    <w:rsid w:val="005F139E"/>
    <w:rsid w:val="005F41FC"/>
    <w:rsid w:val="005F4FDB"/>
    <w:rsid w:val="006002C6"/>
    <w:rsid w:val="00601D63"/>
    <w:rsid w:val="00602C36"/>
    <w:rsid w:val="00604DBC"/>
    <w:rsid w:val="00606B3B"/>
    <w:rsid w:val="00606FA3"/>
    <w:rsid w:val="006072DC"/>
    <w:rsid w:val="00607E1D"/>
    <w:rsid w:val="00611A05"/>
    <w:rsid w:val="00612042"/>
    <w:rsid w:val="00614178"/>
    <w:rsid w:val="00614593"/>
    <w:rsid w:val="00622A31"/>
    <w:rsid w:val="00623E98"/>
    <w:rsid w:val="006257FF"/>
    <w:rsid w:val="006268C3"/>
    <w:rsid w:val="006271FF"/>
    <w:rsid w:val="00627238"/>
    <w:rsid w:val="006272ED"/>
    <w:rsid w:val="00627320"/>
    <w:rsid w:val="0063186F"/>
    <w:rsid w:val="00631C44"/>
    <w:rsid w:val="006327C3"/>
    <w:rsid w:val="00632868"/>
    <w:rsid w:val="00635ACE"/>
    <w:rsid w:val="00636A9D"/>
    <w:rsid w:val="00636EFD"/>
    <w:rsid w:val="0063724B"/>
    <w:rsid w:val="006376E4"/>
    <w:rsid w:val="00641D69"/>
    <w:rsid w:val="0064234E"/>
    <w:rsid w:val="00642EA8"/>
    <w:rsid w:val="0064317E"/>
    <w:rsid w:val="006434BD"/>
    <w:rsid w:val="00645410"/>
    <w:rsid w:val="006456E4"/>
    <w:rsid w:val="00653602"/>
    <w:rsid w:val="0066029E"/>
    <w:rsid w:val="00660478"/>
    <w:rsid w:val="0066096F"/>
    <w:rsid w:val="00660D5A"/>
    <w:rsid w:val="00662B2D"/>
    <w:rsid w:val="00664C99"/>
    <w:rsid w:val="00665729"/>
    <w:rsid w:val="00667A4A"/>
    <w:rsid w:val="00670123"/>
    <w:rsid w:val="00671654"/>
    <w:rsid w:val="00671796"/>
    <w:rsid w:val="0067499B"/>
    <w:rsid w:val="00680E6E"/>
    <w:rsid w:val="00680F4D"/>
    <w:rsid w:val="00682A90"/>
    <w:rsid w:val="00682D8D"/>
    <w:rsid w:val="00683384"/>
    <w:rsid w:val="00683FC0"/>
    <w:rsid w:val="00684601"/>
    <w:rsid w:val="00687D20"/>
    <w:rsid w:val="00694141"/>
    <w:rsid w:val="006943B4"/>
    <w:rsid w:val="0069495A"/>
    <w:rsid w:val="00694C2F"/>
    <w:rsid w:val="00697F40"/>
    <w:rsid w:val="006A3BC4"/>
    <w:rsid w:val="006A7A7F"/>
    <w:rsid w:val="006B00A7"/>
    <w:rsid w:val="006B3723"/>
    <w:rsid w:val="006B4362"/>
    <w:rsid w:val="006B7045"/>
    <w:rsid w:val="006C00DB"/>
    <w:rsid w:val="006C063F"/>
    <w:rsid w:val="006C0E7F"/>
    <w:rsid w:val="006C4189"/>
    <w:rsid w:val="006C6A78"/>
    <w:rsid w:val="006C73F3"/>
    <w:rsid w:val="006C7B74"/>
    <w:rsid w:val="006D18F8"/>
    <w:rsid w:val="006D1C83"/>
    <w:rsid w:val="006D2BEB"/>
    <w:rsid w:val="006D3B2C"/>
    <w:rsid w:val="006D405D"/>
    <w:rsid w:val="006E06A2"/>
    <w:rsid w:val="006E116C"/>
    <w:rsid w:val="006E2022"/>
    <w:rsid w:val="006E3F0E"/>
    <w:rsid w:val="006E5611"/>
    <w:rsid w:val="006E5F39"/>
    <w:rsid w:val="006E6210"/>
    <w:rsid w:val="006E678F"/>
    <w:rsid w:val="006E6F8B"/>
    <w:rsid w:val="006F0B06"/>
    <w:rsid w:val="006F23CA"/>
    <w:rsid w:val="006F3C16"/>
    <w:rsid w:val="006F4E0A"/>
    <w:rsid w:val="00700EB6"/>
    <w:rsid w:val="007018D7"/>
    <w:rsid w:val="0070465A"/>
    <w:rsid w:val="00704E5F"/>
    <w:rsid w:val="007056B9"/>
    <w:rsid w:val="00706100"/>
    <w:rsid w:val="00712303"/>
    <w:rsid w:val="00714677"/>
    <w:rsid w:val="00715BDC"/>
    <w:rsid w:val="00715FC2"/>
    <w:rsid w:val="00717AFB"/>
    <w:rsid w:val="00722023"/>
    <w:rsid w:val="007226E6"/>
    <w:rsid w:val="00724C57"/>
    <w:rsid w:val="0072782D"/>
    <w:rsid w:val="00727F8B"/>
    <w:rsid w:val="0073191C"/>
    <w:rsid w:val="00733B00"/>
    <w:rsid w:val="00733FAC"/>
    <w:rsid w:val="00734F92"/>
    <w:rsid w:val="00735799"/>
    <w:rsid w:val="00736D17"/>
    <w:rsid w:val="0073730B"/>
    <w:rsid w:val="0074019A"/>
    <w:rsid w:val="0074089D"/>
    <w:rsid w:val="007433E2"/>
    <w:rsid w:val="007449EC"/>
    <w:rsid w:val="007452B5"/>
    <w:rsid w:val="00747BC9"/>
    <w:rsid w:val="00750C00"/>
    <w:rsid w:val="0075272F"/>
    <w:rsid w:val="007527B9"/>
    <w:rsid w:val="00752DC2"/>
    <w:rsid w:val="00753102"/>
    <w:rsid w:val="00753E19"/>
    <w:rsid w:val="007555C5"/>
    <w:rsid w:val="00756016"/>
    <w:rsid w:val="00757D7A"/>
    <w:rsid w:val="00761408"/>
    <w:rsid w:val="00767556"/>
    <w:rsid w:val="00775C38"/>
    <w:rsid w:val="007769DF"/>
    <w:rsid w:val="00777B83"/>
    <w:rsid w:val="00784AA2"/>
    <w:rsid w:val="007850C5"/>
    <w:rsid w:val="00785787"/>
    <w:rsid w:val="00785C75"/>
    <w:rsid w:val="0078609C"/>
    <w:rsid w:val="0079547E"/>
    <w:rsid w:val="007A044E"/>
    <w:rsid w:val="007A4851"/>
    <w:rsid w:val="007A54D6"/>
    <w:rsid w:val="007A7E13"/>
    <w:rsid w:val="007B0063"/>
    <w:rsid w:val="007B29E9"/>
    <w:rsid w:val="007B32EC"/>
    <w:rsid w:val="007B46D5"/>
    <w:rsid w:val="007B4D76"/>
    <w:rsid w:val="007C0132"/>
    <w:rsid w:val="007C2C74"/>
    <w:rsid w:val="007C43FD"/>
    <w:rsid w:val="007C51F7"/>
    <w:rsid w:val="007C7674"/>
    <w:rsid w:val="007D0F4E"/>
    <w:rsid w:val="007D13CE"/>
    <w:rsid w:val="007E1BDC"/>
    <w:rsid w:val="007E21B2"/>
    <w:rsid w:val="007E2C28"/>
    <w:rsid w:val="007E54D8"/>
    <w:rsid w:val="007E5A1F"/>
    <w:rsid w:val="007E7C30"/>
    <w:rsid w:val="007F034F"/>
    <w:rsid w:val="007F128E"/>
    <w:rsid w:val="007F2C52"/>
    <w:rsid w:val="007F49F3"/>
    <w:rsid w:val="007F4DE7"/>
    <w:rsid w:val="00802743"/>
    <w:rsid w:val="00803476"/>
    <w:rsid w:val="00803F52"/>
    <w:rsid w:val="008063A2"/>
    <w:rsid w:val="008078DD"/>
    <w:rsid w:val="00807F49"/>
    <w:rsid w:val="00810B5E"/>
    <w:rsid w:val="0081156F"/>
    <w:rsid w:val="008154C1"/>
    <w:rsid w:val="00816B9E"/>
    <w:rsid w:val="00816D97"/>
    <w:rsid w:val="008203FB"/>
    <w:rsid w:val="0082095F"/>
    <w:rsid w:val="00821F18"/>
    <w:rsid w:val="00823EDB"/>
    <w:rsid w:val="00826700"/>
    <w:rsid w:val="0082798C"/>
    <w:rsid w:val="00827BD8"/>
    <w:rsid w:val="00831D02"/>
    <w:rsid w:val="00832A69"/>
    <w:rsid w:val="008336B3"/>
    <w:rsid w:val="0083371B"/>
    <w:rsid w:val="008347D7"/>
    <w:rsid w:val="008351B1"/>
    <w:rsid w:val="00840BF8"/>
    <w:rsid w:val="0084685B"/>
    <w:rsid w:val="00846D2D"/>
    <w:rsid w:val="0084797C"/>
    <w:rsid w:val="008509EF"/>
    <w:rsid w:val="008530C0"/>
    <w:rsid w:val="00855E88"/>
    <w:rsid w:val="00856066"/>
    <w:rsid w:val="0085660D"/>
    <w:rsid w:val="00856849"/>
    <w:rsid w:val="00857793"/>
    <w:rsid w:val="00857B6C"/>
    <w:rsid w:val="00860DE0"/>
    <w:rsid w:val="00860E97"/>
    <w:rsid w:val="008627C2"/>
    <w:rsid w:val="00863AE8"/>
    <w:rsid w:val="0086568E"/>
    <w:rsid w:val="00865E00"/>
    <w:rsid w:val="00866CE0"/>
    <w:rsid w:val="008706CC"/>
    <w:rsid w:val="008716DB"/>
    <w:rsid w:val="00871C03"/>
    <w:rsid w:val="00871CE5"/>
    <w:rsid w:val="00872E9A"/>
    <w:rsid w:val="00873B35"/>
    <w:rsid w:val="00874A1A"/>
    <w:rsid w:val="0088039F"/>
    <w:rsid w:val="00882EDB"/>
    <w:rsid w:val="008846B9"/>
    <w:rsid w:val="00884908"/>
    <w:rsid w:val="008861BF"/>
    <w:rsid w:val="0088788B"/>
    <w:rsid w:val="00887A8D"/>
    <w:rsid w:val="008912A1"/>
    <w:rsid w:val="0089343C"/>
    <w:rsid w:val="00893762"/>
    <w:rsid w:val="00893FA8"/>
    <w:rsid w:val="00894FF0"/>
    <w:rsid w:val="008A0AF2"/>
    <w:rsid w:val="008A5094"/>
    <w:rsid w:val="008A53C3"/>
    <w:rsid w:val="008B2ACE"/>
    <w:rsid w:val="008B48A1"/>
    <w:rsid w:val="008B55E6"/>
    <w:rsid w:val="008B6A69"/>
    <w:rsid w:val="008C111F"/>
    <w:rsid w:val="008C127E"/>
    <w:rsid w:val="008C289B"/>
    <w:rsid w:val="008C7FCC"/>
    <w:rsid w:val="008D132C"/>
    <w:rsid w:val="008D444A"/>
    <w:rsid w:val="008D4636"/>
    <w:rsid w:val="008D56BF"/>
    <w:rsid w:val="008D7348"/>
    <w:rsid w:val="008D7DC1"/>
    <w:rsid w:val="008E42BD"/>
    <w:rsid w:val="008E5619"/>
    <w:rsid w:val="008E61B3"/>
    <w:rsid w:val="008E758D"/>
    <w:rsid w:val="008F0B83"/>
    <w:rsid w:val="008F0BF4"/>
    <w:rsid w:val="008F18BA"/>
    <w:rsid w:val="008F2067"/>
    <w:rsid w:val="008F2987"/>
    <w:rsid w:val="008F7FCB"/>
    <w:rsid w:val="0090132B"/>
    <w:rsid w:val="00901FCE"/>
    <w:rsid w:val="009133AC"/>
    <w:rsid w:val="009167AF"/>
    <w:rsid w:val="00916B1F"/>
    <w:rsid w:val="0091749C"/>
    <w:rsid w:val="00922CC9"/>
    <w:rsid w:val="0092485D"/>
    <w:rsid w:val="0092616E"/>
    <w:rsid w:val="00930789"/>
    <w:rsid w:val="00931405"/>
    <w:rsid w:val="00931E98"/>
    <w:rsid w:val="00933833"/>
    <w:rsid w:val="009366CF"/>
    <w:rsid w:val="00941983"/>
    <w:rsid w:val="00943506"/>
    <w:rsid w:val="0094677B"/>
    <w:rsid w:val="009473CE"/>
    <w:rsid w:val="0094751C"/>
    <w:rsid w:val="0095006D"/>
    <w:rsid w:val="00950F43"/>
    <w:rsid w:val="009517D7"/>
    <w:rsid w:val="00952493"/>
    <w:rsid w:val="00952A84"/>
    <w:rsid w:val="00953BF6"/>
    <w:rsid w:val="00960F94"/>
    <w:rsid w:val="00961A01"/>
    <w:rsid w:val="00961D05"/>
    <w:rsid w:val="00963B0E"/>
    <w:rsid w:val="00963B7F"/>
    <w:rsid w:val="0096458A"/>
    <w:rsid w:val="00964FD8"/>
    <w:rsid w:val="00966505"/>
    <w:rsid w:val="009769AC"/>
    <w:rsid w:val="009820B4"/>
    <w:rsid w:val="009823E1"/>
    <w:rsid w:val="00982839"/>
    <w:rsid w:val="009834BC"/>
    <w:rsid w:val="00992AA4"/>
    <w:rsid w:val="00993A9A"/>
    <w:rsid w:val="00994B7E"/>
    <w:rsid w:val="00995341"/>
    <w:rsid w:val="00997443"/>
    <w:rsid w:val="009A12E7"/>
    <w:rsid w:val="009A2A01"/>
    <w:rsid w:val="009A4BC8"/>
    <w:rsid w:val="009A64B5"/>
    <w:rsid w:val="009A6901"/>
    <w:rsid w:val="009A6D5F"/>
    <w:rsid w:val="009A7B61"/>
    <w:rsid w:val="009B0FB0"/>
    <w:rsid w:val="009B2965"/>
    <w:rsid w:val="009B2F67"/>
    <w:rsid w:val="009B4779"/>
    <w:rsid w:val="009B58FF"/>
    <w:rsid w:val="009B5E0F"/>
    <w:rsid w:val="009B7B18"/>
    <w:rsid w:val="009C0A43"/>
    <w:rsid w:val="009C0B67"/>
    <w:rsid w:val="009C0E54"/>
    <w:rsid w:val="009C3465"/>
    <w:rsid w:val="009C5698"/>
    <w:rsid w:val="009C6011"/>
    <w:rsid w:val="009C6AB4"/>
    <w:rsid w:val="009C7191"/>
    <w:rsid w:val="009C7338"/>
    <w:rsid w:val="009D0BD8"/>
    <w:rsid w:val="009D35F4"/>
    <w:rsid w:val="009D3BD0"/>
    <w:rsid w:val="009D5837"/>
    <w:rsid w:val="009D5E40"/>
    <w:rsid w:val="009D6104"/>
    <w:rsid w:val="009E1605"/>
    <w:rsid w:val="009E3F46"/>
    <w:rsid w:val="009E697E"/>
    <w:rsid w:val="009E714E"/>
    <w:rsid w:val="009F0AC2"/>
    <w:rsid w:val="009F15B8"/>
    <w:rsid w:val="009F2579"/>
    <w:rsid w:val="009F3A2E"/>
    <w:rsid w:val="009F43B2"/>
    <w:rsid w:val="009F65A6"/>
    <w:rsid w:val="009F6DA6"/>
    <w:rsid w:val="00A014AE"/>
    <w:rsid w:val="00A01E3F"/>
    <w:rsid w:val="00A02E6F"/>
    <w:rsid w:val="00A04514"/>
    <w:rsid w:val="00A04C6D"/>
    <w:rsid w:val="00A061C6"/>
    <w:rsid w:val="00A06393"/>
    <w:rsid w:val="00A0708F"/>
    <w:rsid w:val="00A07610"/>
    <w:rsid w:val="00A11142"/>
    <w:rsid w:val="00A11196"/>
    <w:rsid w:val="00A1344E"/>
    <w:rsid w:val="00A14CAE"/>
    <w:rsid w:val="00A15C42"/>
    <w:rsid w:val="00A15F71"/>
    <w:rsid w:val="00A16334"/>
    <w:rsid w:val="00A1799B"/>
    <w:rsid w:val="00A237E5"/>
    <w:rsid w:val="00A30606"/>
    <w:rsid w:val="00A30B86"/>
    <w:rsid w:val="00A340FC"/>
    <w:rsid w:val="00A37019"/>
    <w:rsid w:val="00A4032A"/>
    <w:rsid w:val="00A40D17"/>
    <w:rsid w:val="00A44186"/>
    <w:rsid w:val="00A4581D"/>
    <w:rsid w:val="00A459FB"/>
    <w:rsid w:val="00A4615C"/>
    <w:rsid w:val="00A507C9"/>
    <w:rsid w:val="00A51102"/>
    <w:rsid w:val="00A56282"/>
    <w:rsid w:val="00A5635A"/>
    <w:rsid w:val="00A5796F"/>
    <w:rsid w:val="00A62F5E"/>
    <w:rsid w:val="00A63996"/>
    <w:rsid w:val="00A650F4"/>
    <w:rsid w:val="00A675E1"/>
    <w:rsid w:val="00A67F15"/>
    <w:rsid w:val="00A718C2"/>
    <w:rsid w:val="00A739D4"/>
    <w:rsid w:val="00A73BA1"/>
    <w:rsid w:val="00A75629"/>
    <w:rsid w:val="00A757BD"/>
    <w:rsid w:val="00A76D00"/>
    <w:rsid w:val="00A77BB6"/>
    <w:rsid w:val="00A81969"/>
    <w:rsid w:val="00A83858"/>
    <w:rsid w:val="00A84765"/>
    <w:rsid w:val="00A85261"/>
    <w:rsid w:val="00A8568D"/>
    <w:rsid w:val="00A92D22"/>
    <w:rsid w:val="00A95365"/>
    <w:rsid w:val="00A9581C"/>
    <w:rsid w:val="00AA1820"/>
    <w:rsid w:val="00AA3688"/>
    <w:rsid w:val="00AA3F90"/>
    <w:rsid w:val="00AA3FE3"/>
    <w:rsid w:val="00AA56CE"/>
    <w:rsid w:val="00AA64F1"/>
    <w:rsid w:val="00AA741D"/>
    <w:rsid w:val="00AB006E"/>
    <w:rsid w:val="00AB2DC1"/>
    <w:rsid w:val="00AB673E"/>
    <w:rsid w:val="00AB6954"/>
    <w:rsid w:val="00AB770E"/>
    <w:rsid w:val="00AC08EA"/>
    <w:rsid w:val="00AC0DAD"/>
    <w:rsid w:val="00AC4D63"/>
    <w:rsid w:val="00AC7643"/>
    <w:rsid w:val="00AD1E79"/>
    <w:rsid w:val="00AD4B9E"/>
    <w:rsid w:val="00AD7900"/>
    <w:rsid w:val="00AD7C2D"/>
    <w:rsid w:val="00AE3829"/>
    <w:rsid w:val="00AE4E75"/>
    <w:rsid w:val="00AF0324"/>
    <w:rsid w:val="00AF05E0"/>
    <w:rsid w:val="00AF2002"/>
    <w:rsid w:val="00AF3FE6"/>
    <w:rsid w:val="00AF5898"/>
    <w:rsid w:val="00AF5C18"/>
    <w:rsid w:val="00AF7B59"/>
    <w:rsid w:val="00B003EF"/>
    <w:rsid w:val="00B00E57"/>
    <w:rsid w:val="00B0355C"/>
    <w:rsid w:val="00B04683"/>
    <w:rsid w:val="00B04FA2"/>
    <w:rsid w:val="00B07B1D"/>
    <w:rsid w:val="00B10314"/>
    <w:rsid w:val="00B1069A"/>
    <w:rsid w:val="00B113F3"/>
    <w:rsid w:val="00B123BB"/>
    <w:rsid w:val="00B1254B"/>
    <w:rsid w:val="00B14385"/>
    <w:rsid w:val="00B16E19"/>
    <w:rsid w:val="00B17643"/>
    <w:rsid w:val="00B20607"/>
    <w:rsid w:val="00B311C2"/>
    <w:rsid w:val="00B31DFB"/>
    <w:rsid w:val="00B46778"/>
    <w:rsid w:val="00B47715"/>
    <w:rsid w:val="00B5030A"/>
    <w:rsid w:val="00B560D2"/>
    <w:rsid w:val="00B656AB"/>
    <w:rsid w:val="00B7158B"/>
    <w:rsid w:val="00B748AC"/>
    <w:rsid w:val="00B77856"/>
    <w:rsid w:val="00B80457"/>
    <w:rsid w:val="00B80EFA"/>
    <w:rsid w:val="00B83978"/>
    <w:rsid w:val="00B841D9"/>
    <w:rsid w:val="00B858DB"/>
    <w:rsid w:val="00B86DB8"/>
    <w:rsid w:val="00B9062A"/>
    <w:rsid w:val="00B91524"/>
    <w:rsid w:val="00B919AB"/>
    <w:rsid w:val="00B91DA2"/>
    <w:rsid w:val="00B936D0"/>
    <w:rsid w:val="00B93763"/>
    <w:rsid w:val="00B93F26"/>
    <w:rsid w:val="00B96A13"/>
    <w:rsid w:val="00B971CC"/>
    <w:rsid w:val="00B97275"/>
    <w:rsid w:val="00BA1241"/>
    <w:rsid w:val="00BA225F"/>
    <w:rsid w:val="00BA5541"/>
    <w:rsid w:val="00BB1ABD"/>
    <w:rsid w:val="00BB2488"/>
    <w:rsid w:val="00BB2490"/>
    <w:rsid w:val="00BB475C"/>
    <w:rsid w:val="00BB7AB5"/>
    <w:rsid w:val="00BC03E6"/>
    <w:rsid w:val="00BC1E36"/>
    <w:rsid w:val="00BC20B7"/>
    <w:rsid w:val="00BC4E11"/>
    <w:rsid w:val="00BC7486"/>
    <w:rsid w:val="00BC7CC7"/>
    <w:rsid w:val="00BD0806"/>
    <w:rsid w:val="00BD0B6D"/>
    <w:rsid w:val="00BD2067"/>
    <w:rsid w:val="00BD20B9"/>
    <w:rsid w:val="00BD26DC"/>
    <w:rsid w:val="00BD3E4D"/>
    <w:rsid w:val="00BD4142"/>
    <w:rsid w:val="00BD7206"/>
    <w:rsid w:val="00BD72D8"/>
    <w:rsid w:val="00BE04BF"/>
    <w:rsid w:val="00BE57E0"/>
    <w:rsid w:val="00BE5C37"/>
    <w:rsid w:val="00BE6381"/>
    <w:rsid w:val="00BE65F7"/>
    <w:rsid w:val="00BE6EEC"/>
    <w:rsid w:val="00BF0453"/>
    <w:rsid w:val="00BF0703"/>
    <w:rsid w:val="00BF1AE7"/>
    <w:rsid w:val="00BF2714"/>
    <w:rsid w:val="00BF3CB7"/>
    <w:rsid w:val="00BF4A87"/>
    <w:rsid w:val="00BF5953"/>
    <w:rsid w:val="00BF7A19"/>
    <w:rsid w:val="00C00CD4"/>
    <w:rsid w:val="00C02ED6"/>
    <w:rsid w:val="00C04081"/>
    <w:rsid w:val="00C051F7"/>
    <w:rsid w:val="00C067A6"/>
    <w:rsid w:val="00C10356"/>
    <w:rsid w:val="00C115CC"/>
    <w:rsid w:val="00C12D2C"/>
    <w:rsid w:val="00C1315A"/>
    <w:rsid w:val="00C1316B"/>
    <w:rsid w:val="00C16141"/>
    <w:rsid w:val="00C163AB"/>
    <w:rsid w:val="00C1741B"/>
    <w:rsid w:val="00C20377"/>
    <w:rsid w:val="00C2235C"/>
    <w:rsid w:val="00C25485"/>
    <w:rsid w:val="00C25647"/>
    <w:rsid w:val="00C25981"/>
    <w:rsid w:val="00C25CF9"/>
    <w:rsid w:val="00C31C9F"/>
    <w:rsid w:val="00C3750D"/>
    <w:rsid w:val="00C425C6"/>
    <w:rsid w:val="00C42B4F"/>
    <w:rsid w:val="00C4345E"/>
    <w:rsid w:val="00C44FE3"/>
    <w:rsid w:val="00C45946"/>
    <w:rsid w:val="00C45ED5"/>
    <w:rsid w:val="00C46077"/>
    <w:rsid w:val="00C4646D"/>
    <w:rsid w:val="00C50189"/>
    <w:rsid w:val="00C50ACE"/>
    <w:rsid w:val="00C510B8"/>
    <w:rsid w:val="00C5288E"/>
    <w:rsid w:val="00C54165"/>
    <w:rsid w:val="00C54BA7"/>
    <w:rsid w:val="00C562A7"/>
    <w:rsid w:val="00C568A9"/>
    <w:rsid w:val="00C60553"/>
    <w:rsid w:val="00C61FF5"/>
    <w:rsid w:val="00C6209F"/>
    <w:rsid w:val="00C62DEA"/>
    <w:rsid w:val="00C638D2"/>
    <w:rsid w:val="00C65928"/>
    <w:rsid w:val="00C66839"/>
    <w:rsid w:val="00C71145"/>
    <w:rsid w:val="00C72EF2"/>
    <w:rsid w:val="00C73FF0"/>
    <w:rsid w:val="00C747F8"/>
    <w:rsid w:val="00C77336"/>
    <w:rsid w:val="00C77AED"/>
    <w:rsid w:val="00C86B55"/>
    <w:rsid w:val="00C9168E"/>
    <w:rsid w:val="00C92DAB"/>
    <w:rsid w:val="00C935F0"/>
    <w:rsid w:val="00CA08BC"/>
    <w:rsid w:val="00CA10BE"/>
    <w:rsid w:val="00CA376C"/>
    <w:rsid w:val="00CA3EA7"/>
    <w:rsid w:val="00CA650A"/>
    <w:rsid w:val="00CA6B41"/>
    <w:rsid w:val="00CA6CC6"/>
    <w:rsid w:val="00CB0C2A"/>
    <w:rsid w:val="00CB543C"/>
    <w:rsid w:val="00CB58E5"/>
    <w:rsid w:val="00CB61A1"/>
    <w:rsid w:val="00CC1763"/>
    <w:rsid w:val="00CC2074"/>
    <w:rsid w:val="00CC284F"/>
    <w:rsid w:val="00CC2AA3"/>
    <w:rsid w:val="00CC3613"/>
    <w:rsid w:val="00CC615C"/>
    <w:rsid w:val="00CC720E"/>
    <w:rsid w:val="00CC7EC7"/>
    <w:rsid w:val="00CD1542"/>
    <w:rsid w:val="00CD2455"/>
    <w:rsid w:val="00CD2CA4"/>
    <w:rsid w:val="00CD3DFB"/>
    <w:rsid w:val="00CE0278"/>
    <w:rsid w:val="00CE0976"/>
    <w:rsid w:val="00CE49DD"/>
    <w:rsid w:val="00CE4D14"/>
    <w:rsid w:val="00CE6F55"/>
    <w:rsid w:val="00CF283D"/>
    <w:rsid w:val="00CF28C6"/>
    <w:rsid w:val="00CF32EA"/>
    <w:rsid w:val="00CF4202"/>
    <w:rsid w:val="00CF4EB8"/>
    <w:rsid w:val="00CF6924"/>
    <w:rsid w:val="00CF7422"/>
    <w:rsid w:val="00D0204C"/>
    <w:rsid w:val="00D02513"/>
    <w:rsid w:val="00D025EF"/>
    <w:rsid w:val="00D026BC"/>
    <w:rsid w:val="00D02AAB"/>
    <w:rsid w:val="00D02CEB"/>
    <w:rsid w:val="00D03949"/>
    <w:rsid w:val="00D06897"/>
    <w:rsid w:val="00D10D24"/>
    <w:rsid w:val="00D12C0F"/>
    <w:rsid w:val="00D1385A"/>
    <w:rsid w:val="00D14158"/>
    <w:rsid w:val="00D170D5"/>
    <w:rsid w:val="00D170E2"/>
    <w:rsid w:val="00D20F76"/>
    <w:rsid w:val="00D21278"/>
    <w:rsid w:val="00D21AD6"/>
    <w:rsid w:val="00D24399"/>
    <w:rsid w:val="00D2591B"/>
    <w:rsid w:val="00D27240"/>
    <w:rsid w:val="00D27523"/>
    <w:rsid w:val="00D30127"/>
    <w:rsid w:val="00D306FB"/>
    <w:rsid w:val="00D333DC"/>
    <w:rsid w:val="00D34F9E"/>
    <w:rsid w:val="00D40232"/>
    <w:rsid w:val="00D4099C"/>
    <w:rsid w:val="00D4184F"/>
    <w:rsid w:val="00D469B0"/>
    <w:rsid w:val="00D51C2D"/>
    <w:rsid w:val="00D51E8E"/>
    <w:rsid w:val="00D537A9"/>
    <w:rsid w:val="00D558A3"/>
    <w:rsid w:val="00D5660C"/>
    <w:rsid w:val="00D62654"/>
    <w:rsid w:val="00D62921"/>
    <w:rsid w:val="00D63249"/>
    <w:rsid w:val="00D632A9"/>
    <w:rsid w:val="00D632E6"/>
    <w:rsid w:val="00D647FD"/>
    <w:rsid w:val="00D6503C"/>
    <w:rsid w:val="00D704AC"/>
    <w:rsid w:val="00D73D44"/>
    <w:rsid w:val="00D741A8"/>
    <w:rsid w:val="00D7438E"/>
    <w:rsid w:val="00D771DB"/>
    <w:rsid w:val="00D776F7"/>
    <w:rsid w:val="00D818A7"/>
    <w:rsid w:val="00D81BDF"/>
    <w:rsid w:val="00D82E32"/>
    <w:rsid w:val="00D836DD"/>
    <w:rsid w:val="00D87F71"/>
    <w:rsid w:val="00D90A51"/>
    <w:rsid w:val="00D92F16"/>
    <w:rsid w:val="00D9489F"/>
    <w:rsid w:val="00D94BB1"/>
    <w:rsid w:val="00D963D7"/>
    <w:rsid w:val="00DA12D4"/>
    <w:rsid w:val="00DA2AB7"/>
    <w:rsid w:val="00DA3EF1"/>
    <w:rsid w:val="00DA4622"/>
    <w:rsid w:val="00DA4E04"/>
    <w:rsid w:val="00DA5872"/>
    <w:rsid w:val="00DA6126"/>
    <w:rsid w:val="00DB428A"/>
    <w:rsid w:val="00DB46A2"/>
    <w:rsid w:val="00DB4DD5"/>
    <w:rsid w:val="00DB51BE"/>
    <w:rsid w:val="00DB5683"/>
    <w:rsid w:val="00DB688D"/>
    <w:rsid w:val="00DB6AA4"/>
    <w:rsid w:val="00DB722D"/>
    <w:rsid w:val="00DC0217"/>
    <w:rsid w:val="00DC0A7F"/>
    <w:rsid w:val="00DC0D1F"/>
    <w:rsid w:val="00DC10F4"/>
    <w:rsid w:val="00DD4407"/>
    <w:rsid w:val="00DD5A79"/>
    <w:rsid w:val="00DD63A3"/>
    <w:rsid w:val="00DD75C5"/>
    <w:rsid w:val="00DD7C11"/>
    <w:rsid w:val="00DE5522"/>
    <w:rsid w:val="00DF079E"/>
    <w:rsid w:val="00DF1991"/>
    <w:rsid w:val="00DF4F26"/>
    <w:rsid w:val="00DF7D56"/>
    <w:rsid w:val="00E00C2D"/>
    <w:rsid w:val="00E01AA4"/>
    <w:rsid w:val="00E01E5C"/>
    <w:rsid w:val="00E02723"/>
    <w:rsid w:val="00E02D4C"/>
    <w:rsid w:val="00E03B1A"/>
    <w:rsid w:val="00E0720A"/>
    <w:rsid w:val="00E11AF9"/>
    <w:rsid w:val="00E1226B"/>
    <w:rsid w:val="00E1589E"/>
    <w:rsid w:val="00E15B3B"/>
    <w:rsid w:val="00E16778"/>
    <w:rsid w:val="00E238E2"/>
    <w:rsid w:val="00E24043"/>
    <w:rsid w:val="00E27563"/>
    <w:rsid w:val="00E30C42"/>
    <w:rsid w:val="00E31C38"/>
    <w:rsid w:val="00E34646"/>
    <w:rsid w:val="00E363E1"/>
    <w:rsid w:val="00E36AFB"/>
    <w:rsid w:val="00E3703D"/>
    <w:rsid w:val="00E406B1"/>
    <w:rsid w:val="00E41247"/>
    <w:rsid w:val="00E4201B"/>
    <w:rsid w:val="00E4236F"/>
    <w:rsid w:val="00E43020"/>
    <w:rsid w:val="00E44291"/>
    <w:rsid w:val="00E44297"/>
    <w:rsid w:val="00E44D5F"/>
    <w:rsid w:val="00E45773"/>
    <w:rsid w:val="00E462C8"/>
    <w:rsid w:val="00E4679F"/>
    <w:rsid w:val="00E558AA"/>
    <w:rsid w:val="00E569BF"/>
    <w:rsid w:val="00E57BF0"/>
    <w:rsid w:val="00E57C83"/>
    <w:rsid w:val="00E615CB"/>
    <w:rsid w:val="00E62B36"/>
    <w:rsid w:val="00E63BEA"/>
    <w:rsid w:val="00E6700B"/>
    <w:rsid w:val="00E67817"/>
    <w:rsid w:val="00E70160"/>
    <w:rsid w:val="00E71DC7"/>
    <w:rsid w:val="00E71E24"/>
    <w:rsid w:val="00E75059"/>
    <w:rsid w:val="00E75FF0"/>
    <w:rsid w:val="00E8037F"/>
    <w:rsid w:val="00E80C34"/>
    <w:rsid w:val="00E80E23"/>
    <w:rsid w:val="00E81D20"/>
    <w:rsid w:val="00E825B1"/>
    <w:rsid w:val="00E827EF"/>
    <w:rsid w:val="00E85486"/>
    <w:rsid w:val="00E85616"/>
    <w:rsid w:val="00E873B2"/>
    <w:rsid w:val="00E90A0D"/>
    <w:rsid w:val="00E976AA"/>
    <w:rsid w:val="00E977DD"/>
    <w:rsid w:val="00EA0781"/>
    <w:rsid w:val="00EA0C9D"/>
    <w:rsid w:val="00EA1084"/>
    <w:rsid w:val="00EA1373"/>
    <w:rsid w:val="00EA7D7E"/>
    <w:rsid w:val="00EA7F9E"/>
    <w:rsid w:val="00EB60B5"/>
    <w:rsid w:val="00EB722E"/>
    <w:rsid w:val="00EC042B"/>
    <w:rsid w:val="00EC0E3E"/>
    <w:rsid w:val="00EC194F"/>
    <w:rsid w:val="00EC237E"/>
    <w:rsid w:val="00EC694E"/>
    <w:rsid w:val="00EC79B1"/>
    <w:rsid w:val="00ED20DB"/>
    <w:rsid w:val="00ED3FF7"/>
    <w:rsid w:val="00ED5FF7"/>
    <w:rsid w:val="00ED6A1E"/>
    <w:rsid w:val="00ED715B"/>
    <w:rsid w:val="00EE1E7A"/>
    <w:rsid w:val="00EE27B5"/>
    <w:rsid w:val="00EE7045"/>
    <w:rsid w:val="00EE7114"/>
    <w:rsid w:val="00EF1AC1"/>
    <w:rsid w:val="00EF2431"/>
    <w:rsid w:val="00EF373C"/>
    <w:rsid w:val="00EF42D3"/>
    <w:rsid w:val="00F009BB"/>
    <w:rsid w:val="00F00CF9"/>
    <w:rsid w:val="00F01355"/>
    <w:rsid w:val="00F0318E"/>
    <w:rsid w:val="00F07307"/>
    <w:rsid w:val="00F07706"/>
    <w:rsid w:val="00F115E8"/>
    <w:rsid w:val="00F11E45"/>
    <w:rsid w:val="00F141EE"/>
    <w:rsid w:val="00F1497A"/>
    <w:rsid w:val="00F172B1"/>
    <w:rsid w:val="00F2004B"/>
    <w:rsid w:val="00F21FF5"/>
    <w:rsid w:val="00F22172"/>
    <w:rsid w:val="00F22477"/>
    <w:rsid w:val="00F23ADA"/>
    <w:rsid w:val="00F24453"/>
    <w:rsid w:val="00F25FAB"/>
    <w:rsid w:val="00F31B47"/>
    <w:rsid w:val="00F327C3"/>
    <w:rsid w:val="00F329A6"/>
    <w:rsid w:val="00F32BE0"/>
    <w:rsid w:val="00F34015"/>
    <w:rsid w:val="00F36FFE"/>
    <w:rsid w:val="00F37A4B"/>
    <w:rsid w:val="00F43BBC"/>
    <w:rsid w:val="00F466B8"/>
    <w:rsid w:val="00F50027"/>
    <w:rsid w:val="00F50C5F"/>
    <w:rsid w:val="00F51B69"/>
    <w:rsid w:val="00F52818"/>
    <w:rsid w:val="00F54187"/>
    <w:rsid w:val="00F603D8"/>
    <w:rsid w:val="00F6719B"/>
    <w:rsid w:val="00F679DC"/>
    <w:rsid w:val="00F70D20"/>
    <w:rsid w:val="00F72AEE"/>
    <w:rsid w:val="00F8250D"/>
    <w:rsid w:val="00F82A23"/>
    <w:rsid w:val="00F844CF"/>
    <w:rsid w:val="00F87F11"/>
    <w:rsid w:val="00F90309"/>
    <w:rsid w:val="00F9053C"/>
    <w:rsid w:val="00F905EF"/>
    <w:rsid w:val="00F916B8"/>
    <w:rsid w:val="00F91719"/>
    <w:rsid w:val="00F926F3"/>
    <w:rsid w:val="00F94087"/>
    <w:rsid w:val="00F951DE"/>
    <w:rsid w:val="00F965D6"/>
    <w:rsid w:val="00F9743D"/>
    <w:rsid w:val="00FA0056"/>
    <w:rsid w:val="00FA1749"/>
    <w:rsid w:val="00FA2067"/>
    <w:rsid w:val="00FB259F"/>
    <w:rsid w:val="00FB2E06"/>
    <w:rsid w:val="00FB35F6"/>
    <w:rsid w:val="00FB4336"/>
    <w:rsid w:val="00FB79D8"/>
    <w:rsid w:val="00FC11E6"/>
    <w:rsid w:val="00FC121E"/>
    <w:rsid w:val="00FC186E"/>
    <w:rsid w:val="00FC287A"/>
    <w:rsid w:val="00FC7F8B"/>
    <w:rsid w:val="00FD0043"/>
    <w:rsid w:val="00FD1002"/>
    <w:rsid w:val="00FD3BB7"/>
    <w:rsid w:val="00FD3DF6"/>
    <w:rsid w:val="00FD45C6"/>
    <w:rsid w:val="00FD7FED"/>
    <w:rsid w:val="00FE0BAF"/>
    <w:rsid w:val="00FE34D2"/>
    <w:rsid w:val="00FE3DFD"/>
    <w:rsid w:val="00FE7423"/>
    <w:rsid w:val="00FE750F"/>
    <w:rsid w:val="00FF049E"/>
    <w:rsid w:val="00FF23AD"/>
    <w:rsid w:val="00FF4409"/>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94FE9C2-4048-4D74-8323-B1C70CA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6011"/>
    <w:pPr>
      <w:autoSpaceDE w:val="0"/>
      <w:autoSpaceDN w:val="0"/>
      <w:spacing w:after="0" w:line="240" w:lineRule="auto"/>
    </w:pPr>
    <w:rPr>
      <w:sz w:val="20"/>
      <w:szCs w:val="20"/>
    </w:rPr>
  </w:style>
  <w:style w:type="paragraph" w:styleId="1">
    <w:name w:val="heading 1"/>
    <w:basedOn w:val="a1"/>
    <w:next w:val="a1"/>
    <w:link w:val="10"/>
    <w:uiPriority w:val="99"/>
    <w:qFormat/>
    <w:rsid w:val="009C6011"/>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9C6011"/>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6011"/>
    <w:rPr>
      <w:b/>
      <w:bCs/>
      <w:kern w:val="1"/>
      <w:sz w:val="20"/>
      <w:szCs w:val="20"/>
      <w:lang w:val="en-US"/>
    </w:rPr>
  </w:style>
  <w:style w:type="character" w:customStyle="1" w:styleId="20">
    <w:name w:val="Заголовок 2 Знак"/>
    <w:basedOn w:val="a2"/>
    <w:link w:val="2"/>
    <w:uiPriority w:val="99"/>
    <w:locked/>
    <w:rsid w:val="009C6011"/>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C6011"/>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C6011"/>
    <w:rPr>
      <w:rFonts w:ascii="Cambria" w:hAnsi="Cambria" w:cs="Times New Roman"/>
      <w:b/>
      <w:bCs/>
      <w:kern w:val="28"/>
      <w:sz w:val="32"/>
      <w:szCs w:val="32"/>
    </w:rPr>
  </w:style>
  <w:style w:type="paragraph" w:styleId="21">
    <w:name w:val="Body Text Indent 2"/>
    <w:basedOn w:val="a1"/>
    <w:link w:val="22"/>
    <w:uiPriority w:val="99"/>
    <w:rsid w:val="009C6011"/>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C6011"/>
    <w:rPr>
      <w:rFonts w:cs="Times New Roman"/>
      <w:sz w:val="20"/>
      <w:szCs w:val="20"/>
    </w:rPr>
  </w:style>
  <w:style w:type="paragraph" w:customStyle="1" w:styleId="Iauiue">
    <w:name w:val="Iau?iue"/>
    <w:uiPriority w:val="99"/>
    <w:rsid w:val="009C6011"/>
    <w:pPr>
      <w:autoSpaceDE w:val="0"/>
      <w:autoSpaceDN w:val="0"/>
      <w:spacing w:after="0" w:line="240" w:lineRule="auto"/>
    </w:pPr>
    <w:rPr>
      <w:sz w:val="20"/>
      <w:szCs w:val="20"/>
    </w:rPr>
  </w:style>
  <w:style w:type="paragraph" w:styleId="23">
    <w:name w:val="Body Text 2"/>
    <w:basedOn w:val="a1"/>
    <w:link w:val="24"/>
    <w:uiPriority w:val="99"/>
    <w:rsid w:val="009C6011"/>
    <w:pPr>
      <w:shd w:val="clear" w:color="auto" w:fill="FFFFFF"/>
      <w:jc w:val="both"/>
    </w:pPr>
  </w:style>
  <w:style w:type="character" w:customStyle="1" w:styleId="24">
    <w:name w:val="Основной текст 2 Знак"/>
    <w:basedOn w:val="a2"/>
    <w:link w:val="23"/>
    <w:uiPriority w:val="99"/>
    <w:semiHidden/>
    <w:locked/>
    <w:rsid w:val="009C6011"/>
    <w:rPr>
      <w:rFonts w:cs="Times New Roman"/>
      <w:sz w:val="20"/>
      <w:szCs w:val="20"/>
    </w:rPr>
  </w:style>
  <w:style w:type="paragraph" w:styleId="a7">
    <w:name w:val="Body Text"/>
    <w:basedOn w:val="a1"/>
    <w:link w:val="a8"/>
    <w:uiPriority w:val="99"/>
    <w:rsid w:val="009C6011"/>
    <w:pPr>
      <w:spacing w:after="120"/>
    </w:pPr>
  </w:style>
  <w:style w:type="character" w:customStyle="1" w:styleId="a8">
    <w:name w:val="Основной текст Знак"/>
    <w:basedOn w:val="a2"/>
    <w:link w:val="a7"/>
    <w:uiPriority w:val="99"/>
    <w:semiHidden/>
    <w:locked/>
    <w:rsid w:val="009C6011"/>
    <w:rPr>
      <w:rFonts w:cs="Times New Roman"/>
      <w:sz w:val="20"/>
      <w:szCs w:val="20"/>
    </w:rPr>
  </w:style>
  <w:style w:type="paragraph" w:styleId="31">
    <w:name w:val="Body Text Indent 3"/>
    <w:basedOn w:val="a1"/>
    <w:link w:val="32"/>
    <w:uiPriority w:val="99"/>
    <w:rsid w:val="009C6011"/>
    <w:pPr>
      <w:spacing w:after="120"/>
      <w:ind w:right="590" w:firstLine="284"/>
      <w:jc w:val="both"/>
    </w:pPr>
  </w:style>
  <w:style w:type="character" w:customStyle="1" w:styleId="32">
    <w:name w:val="Основной текст с отступом 3 Знак"/>
    <w:basedOn w:val="a2"/>
    <w:link w:val="31"/>
    <w:uiPriority w:val="99"/>
    <w:semiHidden/>
    <w:locked/>
    <w:rsid w:val="009C6011"/>
    <w:rPr>
      <w:rFonts w:cs="Times New Roman"/>
      <w:sz w:val="16"/>
      <w:szCs w:val="16"/>
    </w:rPr>
  </w:style>
  <w:style w:type="paragraph" w:styleId="a9">
    <w:name w:val="Subtitle"/>
    <w:basedOn w:val="a1"/>
    <w:link w:val="aa"/>
    <w:uiPriority w:val="99"/>
    <w:qFormat/>
    <w:rsid w:val="009C6011"/>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C6011"/>
    <w:rPr>
      <w:rFonts w:ascii="Cambria" w:hAnsi="Cambria" w:cs="Times New Roman"/>
      <w:sz w:val="24"/>
      <w:szCs w:val="24"/>
    </w:rPr>
  </w:style>
  <w:style w:type="paragraph" w:customStyle="1" w:styleId="prg3">
    <w:name w:val="prg3"/>
    <w:basedOn w:val="a1"/>
    <w:uiPriority w:val="99"/>
    <w:rsid w:val="009C6011"/>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6011"/>
    <w:pPr>
      <w:numPr>
        <w:ilvl w:val="4"/>
        <w:numId w:val="15"/>
      </w:numPr>
    </w:pPr>
    <w:rPr>
      <w:lang w:val="en-US"/>
    </w:rPr>
  </w:style>
  <w:style w:type="paragraph" w:customStyle="1" w:styleId="BodyNum">
    <w:name w:val="Body Num"/>
    <w:basedOn w:val="a1"/>
    <w:uiPriority w:val="99"/>
    <w:rsid w:val="009C6011"/>
    <w:pPr>
      <w:spacing w:after="120"/>
      <w:jc w:val="both"/>
    </w:pPr>
    <w:rPr>
      <w:sz w:val="24"/>
      <w:szCs w:val="24"/>
    </w:rPr>
  </w:style>
  <w:style w:type="paragraph" w:styleId="33">
    <w:name w:val="Body Text 3"/>
    <w:basedOn w:val="a1"/>
    <w:link w:val="34"/>
    <w:uiPriority w:val="99"/>
    <w:rsid w:val="009C6011"/>
    <w:rPr>
      <w:b/>
      <w:bCs/>
      <w:sz w:val="24"/>
      <w:szCs w:val="24"/>
    </w:rPr>
  </w:style>
  <w:style w:type="character" w:customStyle="1" w:styleId="34">
    <w:name w:val="Основной текст 3 Знак"/>
    <w:basedOn w:val="a2"/>
    <w:link w:val="33"/>
    <w:uiPriority w:val="99"/>
    <w:semiHidden/>
    <w:locked/>
    <w:rsid w:val="009C6011"/>
    <w:rPr>
      <w:rFonts w:cs="Times New Roman"/>
      <w:sz w:val="16"/>
      <w:szCs w:val="16"/>
    </w:rPr>
  </w:style>
  <w:style w:type="paragraph" w:customStyle="1" w:styleId="ConsNormal">
    <w:name w:val="ConsNormal"/>
    <w:uiPriority w:val="99"/>
    <w:rsid w:val="009C6011"/>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C6011"/>
    <w:pPr>
      <w:spacing w:before="100" w:after="100"/>
    </w:pPr>
    <w:rPr>
      <w:sz w:val="24"/>
      <w:szCs w:val="24"/>
    </w:rPr>
  </w:style>
  <w:style w:type="paragraph" w:styleId="ac">
    <w:name w:val="header"/>
    <w:basedOn w:val="a1"/>
    <w:link w:val="ad"/>
    <w:uiPriority w:val="99"/>
    <w:rsid w:val="009C6011"/>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C6011"/>
    <w:rPr>
      <w:rFonts w:cs="Times New Roman"/>
      <w:sz w:val="20"/>
      <w:szCs w:val="20"/>
    </w:rPr>
  </w:style>
  <w:style w:type="paragraph" w:styleId="ae">
    <w:name w:val="footer"/>
    <w:basedOn w:val="a1"/>
    <w:link w:val="af"/>
    <w:uiPriority w:val="99"/>
    <w:rsid w:val="009C6011"/>
    <w:pPr>
      <w:tabs>
        <w:tab w:val="center" w:pos="4153"/>
        <w:tab w:val="right" w:pos="8306"/>
      </w:tabs>
    </w:pPr>
  </w:style>
  <w:style w:type="character" w:customStyle="1" w:styleId="af">
    <w:name w:val="Нижний колонтитул Знак"/>
    <w:basedOn w:val="a2"/>
    <w:link w:val="ae"/>
    <w:uiPriority w:val="99"/>
    <w:locked/>
    <w:rsid w:val="009C6011"/>
    <w:rPr>
      <w:rFonts w:cs="Times New Roman"/>
      <w:sz w:val="20"/>
      <w:szCs w:val="20"/>
    </w:rPr>
  </w:style>
  <w:style w:type="character" w:styleId="af0">
    <w:name w:val="page number"/>
    <w:basedOn w:val="a2"/>
    <w:uiPriority w:val="99"/>
    <w:rsid w:val="009C6011"/>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C6011"/>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C6011"/>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C6011"/>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7"/>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D7438E"/>
    <w:pPr>
      <w:autoSpaceDE/>
      <w:autoSpaceDN/>
    </w:pPr>
    <w:rPr>
      <w:rFonts w:ascii="Verdana" w:eastAsia="Arial Unicode MS" w:hAnsi="Verdana"/>
      <w:sz w:val="16"/>
      <w:szCs w:val="24"/>
      <w:lang w:eastAsia="en-US"/>
    </w:rPr>
  </w:style>
  <w:style w:type="paragraph" w:styleId="afd">
    <w:name w:val="List Paragraph"/>
    <w:basedOn w:val="a1"/>
    <w:uiPriority w:val="34"/>
    <w:qFormat/>
    <w:rsid w:val="008D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3829">
      <w:marLeft w:val="0"/>
      <w:marRight w:val="0"/>
      <w:marTop w:val="0"/>
      <w:marBottom w:val="0"/>
      <w:divBdr>
        <w:top w:val="none" w:sz="0" w:space="0" w:color="auto"/>
        <w:left w:val="none" w:sz="0" w:space="0" w:color="auto"/>
        <w:bottom w:val="none" w:sz="0" w:space="0" w:color="auto"/>
        <w:right w:val="none" w:sz="0" w:space="0" w:color="auto"/>
      </w:divBdr>
    </w:div>
    <w:div w:id="161773830">
      <w:marLeft w:val="0"/>
      <w:marRight w:val="0"/>
      <w:marTop w:val="0"/>
      <w:marBottom w:val="0"/>
      <w:divBdr>
        <w:top w:val="none" w:sz="0" w:space="0" w:color="auto"/>
        <w:left w:val="none" w:sz="0" w:space="0" w:color="auto"/>
        <w:bottom w:val="none" w:sz="0" w:space="0" w:color="auto"/>
        <w:right w:val="none" w:sz="0" w:space="0" w:color="auto"/>
      </w:divBdr>
    </w:div>
    <w:div w:id="434398928">
      <w:bodyDiv w:val="1"/>
      <w:marLeft w:val="0"/>
      <w:marRight w:val="0"/>
      <w:marTop w:val="0"/>
      <w:marBottom w:val="0"/>
      <w:divBdr>
        <w:top w:val="none" w:sz="0" w:space="0" w:color="auto"/>
        <w:left w:val="none" w:sz="0" w:space="0" w:color="auto"/>
        <w:bottom w:val="none" w:sz="0" w:space="0" w:color="auto"/>
        <w:right w:val="none" w:sz="0" w:space="0" w:color="auto"/>
      </w:divBdr>
    </w:div>
    <w:div w:id="447284597">
      <w:bodyDiv w:val="1"/>
      <w:marLeft w:val="0"/>
      <w:marRight w:val="0"/>
      <w:marTop w:val="0"/>
      <w:marBottom w:val="0"/>
      <w:divBdr>
        <w:top w:val="none" w:sz="0" w:space="0" w:color="auto"/>
        <w:left w:val="none" w:sz="0" w:space="0" w:color="auto"/>
        <w:bottom w:val="none" w:sz="0" w:space="0" w:color="auto"/>
        <w:right w:val="none" w:sz="0" w:space="0" w:color="auto"/>
      </w:divBdr>
    </w:div>
    <w:div w:id="598441933">
      <w:bodyDiv w:val="1"/>
      <w:marLeft w:val="0"/>
      <w:marRight w:val="0"/>
      <w:marTop w:val="0"/>
      <w:marBottom w:val="0"/>
      <w:divBdr>
        <w:top w:val="none" w:sz="0" w:space="0" w:color="auto"/>
        <w:left w:val="none" w:sz="0" w:space="0" w:color="auto"/>
        <w:bottom w:val="none" w:sz="0" w:space="0" w:color="auto"/>
        <w:right w:val="none" w:sz="0" w:space="0" w:color="auto"/>
      </w:divBdr>
    </w:div>
    <w:div w:id="1350378492">
      <w:bodyDiv w:val="1"/>
      <w:marLeft w:val="0"/>
      <w:marRight w:val="0"/>
      <w:marTop w:val="0"/>
      <w:marBottom w:val="0"/>
      <w:divBdr>
        <w:top w:val="none" w:sz="0" w:space="0" w:color="auto"/>
        <w:left w:val="none" w:sz="0" w:space="0" w:color="auto"/>
        <w:bottom w:val="none" w:sz="0" w:space="0" w:color="auto"/>
        <w:right w:val="none" w:sz="0" w:space="0" w:color="auto"/>
      </w:divBdr>
    </w:div>
    <w:div w:id="1403061785">
      <w:bodyDiv w:val="1"/>
      <w:marLeft w:val="0"/>
      <w:marRight w:val="0"/>
      <w:marTop w:val="0"/>
      <w:marBottom w:val="0"/>
      <w:divBdr>
        <w:top w:val="none" w:sz="0" w:space="0" w:color="auto"/>
        <w:left w:val="none" w:sz="0" w:space="0" w:color="auto"/>
        <w:bottom w:val="none" w:sz="0" w:space="0" w:color="auto"/>
        <w:right w:val="none" w:sz="0" w:space="0" w:color="auto"/>
      </w:divBdr>
    </w:div>
    <w:div w:id="1624531254">
      <w:bodyDiv w:val="1"/>
      <w:marLeft w:val="0"/>
      <w:marRight w:val="0"/>
      <w:marTop w:val="0"/>
      <w:marBottom w:val="0"/>
      <w:divBdr>
        <w:top w:val="none" w:sz="0" w:space="0" w:color="auto"/>
        <w:left w:val="none" w:sz="0" w:space="0" w:color="auto"/>
        <w:bottom w:val="none" w:sz="0" w:space="0" w:color="auto"/>
        <w:right w:val="none" w:sz="0" w:space="0" w:color="auto"/>
      </w:divBdr>
    </w:div>
    <w:div w:id="1851984105">
      <w:bodyDiv w:val="1"/>
      <w:marLeft w:val="0"/>
      <w:marRight w:val="0"/>
      <w:marTop w:val="0"/>
      <w:marBottom w:val="0"/>
      <w:divBdr>
        <w:top w:val="none" w:sz="0" w:space="0" w:color="auto"/>
        <w:left w:val="none" w:sz="0" w:space="0" w:color="auto"/>
        <w:bottom w:val="none" w:sz="0" w:space="0" w:color="auto"/>
        <w:right w:val="none" w:sz="0" w:space="0" w:color="auto"/>
      </w:divBdr>
    </w:div>
    <w:div w:id="2004508497">
      <w:bodyDiv w:val="1"/>
      <w:marLeft w:val="0"/>
      <w:marRight w:val="0"/>
      <w:marTop w:val="0"/>
      <w:marBottom w:val="0"/>
      <w:divBdr>
        <w:top w:val="none" w:sz="0" w:space="0" w:color="auto"/>
        <w:left w:val="none" w:sz="0" w:space="0" w:color="auto"/>
        <w:bottom w:val="none" w:sz="0" w:space="0" w:color="auto"/>
        <w:right w:val="none" w:sz="0" w:space="0" w:color="auto"/>
      </w:divBdr>
    </w:div>
    <w:div w:id="20632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531553&amp;dst=12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6770&amp;dst=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ADD4-BA13-41C1-912B-3B35B395ACB3}">
  <ds:schemaRefs>
    <ds:schemaRef ds:uri="http://schemas.microsoft.com/sharepoint/v3/contenttype/forms"/>
  </ds:schemaRefs>
</ds:datastoreItem>
</file>

<file path=customXml/itemProps2.xml><?xml version="1.0" encoding="utf-8"?>
<ds:datastoreItem xmlns:ds="http://schemas.openxmlformats.org/officeDocument/2006/customXml" ds:itemID="{A76DEC4D-17D2-4D67-8877-50E0B913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A20CD-DC94-4658-80F7-970290A357D3}">
  <ds:schemaRefs>
    <ds:schemaRef ds:uri="http://schemas.microsoft.com/office/2006/metadata/properties"/>
    <ds:schemaRef ds:uri="a1d7872c-6126-4a32-b4d6-b4aed00f16be"/>
    <ds:schemaRef ds:uri="http://schemas.microsoft.com/sharepoint/v3/fields"/>
  </ds:schemaRefs>
</ds:datastoreItem>
</file>

<file path=customXml/itemProps4.xml><?xml version="1.0" encoding="utf-8"?>
<ds:datastoreItem xmlns:ds="http://schemas.openxmlformats.org/officeDocument/2006/customXml" ds:itemID="{346956B9-461C-4339-B2E6-EB170C1B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24</Pages>
  <Words>9175</Words>
  <Characters>66377</Characters>
  <Application>Microsoft Office Word</Application>
  <DocSecurity>0</DocSecurity>
  <Lines>553</Lines>
  <Paragraphs>150</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101</cp:revision>
  <cp:lastPrinted>2022-12-05T07:58:00Z</cp:lastPrinted>
  <dcterms:created xsi:type="dcterms:W3CDTF">2025-09-24T08:56:00Z</dcterms:created>
  <dcterms:modified xsi:type="dcterms:W3CDTF">2026-07-08T14:10:00Z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